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53DF" w14:textId="2BD968C3" w:rsidR="00401512" w:rsidRDefault="00401512" w:rsidP="00401512">
      <w:pPr>
        <w:spacing w:after="0" w:line="240" w:lineRule="auto"/>
        <w:rPr>
          <w:sz w:val="8"/>
          <w:szCs w:val="8"/>
        </w:rPr>
      </w:pPr>
    </w:p>
    <w:p w14:paraId="74D999A9" w14:textId="5AE8DF14" w:rsidR="00401512" w:rsidRDefault="00401512" w:rsidP="00401512">
      <w:pPr>
        <w:spacing w:after="0" w:line="240" w:lineRule="auto"/>
        <w:rPr>
          <w:sz w:val="8"/>
          <w:szCs w:val="8"/>
        </w:rPr>
      </w:pPr>
    </w:p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10615"/>
      </w:tblGrid>
      <w:tr w:rsidR="00401512" w:rsidRPr="00401512" w14:paraId="17E94E79" w14:textId="77777777" w:rsidTr="00E73155">
        <w:trPr>
          <w:trHeight w:hRule="exact" w:val="709"/>
        </w:trPr>
        <w:tc>
          <w:tcPr>
            <w:tcW w:w="5000" w:type="pct"/>
            <w:shd w:val="clear" w:color="auto" w:fill="FFC000"/>
            <w:vAlign w:val="center"/>
          </w:tcPr>
          <w:p w14:paraId="24C5625B" w14:textId="08589250" w:rsidR="00401512" w:rsidRPr="00401512" w:rsidRDefault="00401512" w:rsidP="00401512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Cs/>
                <w:iCs/>
                <w:noProof/>
                <w:sz w:val="32"/>
                <w:szCs w:val="32"/>
              </w:rPr>
            </w:pPr>
            <w:r w:rsidRPr="00401512">
              <w:rPr>
                <w:rFonts w:ascii="Arial" w:eastAsia="Times New Roman" w:hAnsi="Arial" w:cs="Arial"/>
                <w:b/>
                <w:lang w:val="en-GB" w:eastAsia="en-US"/>
              </w:rPr>
              <w:t xml:space="preserve">DO NOT use this equipment unless you </w:t>
            </w:r>
            <w:r w:rsidR="00CA6B86">
              <w:rPr>
                <w:rFonts w:ascii="Arial" w:eastAsia="Times New Roman" w:hAnsi="Arial" w:cs="Arial"/>
                <w:b/>
                <w:lang w:val="en-GB" w:eastAsia="en-US"/>
              </w:rPr>
              <w:t xml:space="preserve">are </w:t>
            </w:r>
            <w:r w:rsidR="00F74977">
              <w:rPr>
                <w:rFonts w:ascii="Arial" w:eastAsia="Times New Roman" w:hAnsi="Arial" w:cs="Arial"/>
                <w:b/>
                <w:lang w:val="en-GB" w:eastAsia="en-US"/>
              </w:rPr>
              <w:t>authorised,</w:t>
            </w:r>
            <w:r w:rsidR="00CA6B86">
              <w:rPr>
                <w:rFonts w:ascii="Arial" w:eastAsia="Times New Roman" w:hAnsi="Arial" w:cs="Arial"/>
                <w:b/>
                <w:lang w:val="en-GB" w:eastAsia="en-US"/>
              </w:rPr>
              <w:t xml:space="preserve"> and you </w:t>
            </w:r>
            <w:r w:rsidRPr="00401512">
              <w:rPr>
                <w:rFonts w:ascii="Arial" w:eastAsia="Times New Roman" w:hAnsi="Arial" w:cs="Arial"/>
                <w:b/>
                <w:lang w:val="en-GB" w:eastAsia="en-US"/>
              </w:rPr>
              <w:t>have been trained in its safe use and operation.</w:t>
            </w:r>
            <w:r w:rsidR="00E11760">
              <w:rPr>
                <w:rFonts w:ascii="Arial" w:eastAsia="Times New Roman" w:hAnsi="Arial" w:cs="Arial"/>
                <w:b/>
                <w:lang w:val="en-GB" w:eastAsia="en-US"/>
              </w:rPr>
              <w:t xml:space="preserve"> Refer to Operator</w:t>
            </w:r>
            <w:r w:rsidR="00F74977">
              <w:rPr>
                <w:rFonts w:ascii="Arial" w:eastAsia="Times New Roman" w:hAnsi="Arial" w:cs="Arial"/>
                <w:b/>
                <w:lang w:val="en-GB" w:eastAsia="en-US"/>
              </w:rPr>
              <w:t>’</w:t>
            </w:r>
            <w:r w:rsidR="00E11760">
              <w:rPr>
                <w:rFonts w:ascii="Arial" w:eastAsia="Times New Roman" w:hAnsi="Arial" w:cs="Arial"/>
                <w:b/>
                <w:lang w:val="en-GB" w:eastAsia="en-US"/>
              </w:rPr>
              <w:t>s Manual for specific information.</w:t>
            </w:r>
          </w:p>
          <w:p w14:paraId="435B12B4" w14:textId="77777777" w:rsidR="00401512" w:rsidRPr="00401512" w:rsidRDefault="00401512" w:rsidP="00401512">
            <w:pPr>
              <w:spacing w:after="0" w:line="240" w:lineRule="auto"/>
              <w:ind w:right="113"/>
              <w:rPr>
                <w:rFonts w:ascii="Arial" w:eastAsia="Times New Roman" w:hAnsi="Arial" w:cs="Arial"/>
                <w:bCs/>
                <w:iCs/>
                <w:noProof/>
                <w:sz w:val="32"/>
                <w:szCs w:val="32"/>
              </w:rPr>
            </w:pPr>
          </w:p>
        </w:tc>
      </w:tr>
    </w:tbl>
    <w:p w14:paraId="2A1D6445" w14:textId="52ED701A" w:rsidR="00345E70" w:rsidRPr="00345E70" w:rsidRDefault="00401512" w:rsidP="00345E70">
      <w:pPr>
        <w:spacing w:after="0" w:line="240" w:lineRule="auto"/>
      </w:pPr>
      <w:r>
        <w:t xml:space="preserve">      </w:t>
      </w:r>
      <w:bookmarkStart w:id="0" w:name="_Hlk86236326"/>
    </w:p>
    <w:tbl>
      <w:tblPr>
        <w:tblStyle w:val="TableGrid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  <w:gridCol w:w="1426"/>
      </w:tblGrid>
      <w:tr w:rsidR="00345E70" w14:paraId="481A1480" w14:textId="77777777" w:rsidTr="00345E70">
        <w:tc>
          <w:tcPr>
            <w:tcW w:w="907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14:paraId="2ABBAAB8" w14:textId="648B26CA" w:rsidR="00345E70" w:rsidRDefault="00345E70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A2B00F9" wp14:editId="15FB4B79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69134725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</w:p>
        </w:tc>
        <w:tc>
          <w:tcPr>
            <w:tcW w:w="907" w:type="dxa"/>
            <w:hideMark/>
          </w:tcPr>
          <w:p w14:paraId="7C911DBF" w14:textId="56197FE5" w:rsidR="00345E70" w:rsidRDefault="00A27888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68239208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45E70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45E70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ED138D5" wp14:editId="218A6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62F1E79" w14:textId="0749FB94" w:rsidR="00345E70" w:rsidRDefault="00A27888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1455572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45E70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45E70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B7E1E45" wp14:editId="5A79A2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38B0EBFD" w14:textId="4B253D44" w:rsidR="00345E70" w:rsidRDefault="00A27888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035110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45E70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45E70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05BFD34" wp14:editId="6F2720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65A0F31" w14:textId="27E95153" w:rsidR="00345E70" w:rsidRDefault="00A27888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39955822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45E70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45E70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40DA04F" wp14:editId="3C8035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7805B32C" w14:textId="3F64C9D8" w:rsidR="00345E70" w:rsidRDefault="00A27888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1358565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45E70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45E70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9CBF088" wp14:editId="090A07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0DB7A03D" w14:textId="0CF015E8" w:rsidR="00345E70" w:rsidRDefault="00A27888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769303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45E70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45E70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FD778BC" wp14:editId="7913F0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588B045F" w14:textId="40361A9D" w:rsidR="00345E70" w:rsidRDefault="00A27888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47686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45E70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45E70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83F8A47" wp14:editId="085BAE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833A3E6" w14:textId="7100F23B" w:rsidR="00345E70" w:rsidRDefault="00A27888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543906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345E70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45E70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8A8B8A9" wp14:editId="262260FA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41020" cy="534035"/>
                  <wp:effectExtent l="0" t="0" r="0" b="0"/>
                  <wp:wrapSquare wrapText="bothSides"/>
                  <wp:docPr id="10" name="Picture 10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2023A445" w14:textId="7F1A1376" w:rsidR="00345E70" w:rsidRDefault="00A27888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17179842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5E70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345E70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345E70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BC0F067" wp14:editId="300629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9" name="Picture 9" descr="Sun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unsc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9" t="5345" r="7455" b="3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</w:tcPr>
          <w:p w14:paraId="1261AC42" w14:textId="77777777" w:rsidR="00345E70" w:rsidRDefault="00345E70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</w:tr>
    </w:tbl>
    <w:p w14:paraId="6B3CE5B2" w14:textId="449C68F5" w:rsidR="00401512" w:rsidRPr="00345E70" w:rsidRDefault="009F199D" w:rsidP="00345E70">
      <w:pPr>
        <w:spacing w:after="0"/>
        <w:rPr>
          <w:rFonts w:ascii="Arial" w:hAnsi="Arial" w:cs="Arial"/>
          <w:lang w:eastAsia="en-AU"/>
        </w:rPr>
      </w:pPr>
      <w:r w:rsidRPr="00345E70">
        <w:rPr>
          <w:rFonts w:ascii="Arial" w:hAnsi="Arial" w:cs="Arial"/>
          <w:lang w:eastAsia="en-AU"/>
        </w:rPr>
        <w:t>Other PPE (list</w:t>
      </w:r>
      <w:bookmarkEnd w:id="0"/>
      <w:r w:rsidRPr="00345E70">
        <w:rPr>
          <w:rFonts w:ascii="Arial" w:hAnsi="Arial" w:cs="Arial"/>
          <w:lang w:eastAsia="en-AU"/>
        </w:rPr>
        <w:t>):</w:t>
      </w:r>
      <w:r w:rsidRPr="00345E70">
        <w:rPr>
          <w:rFonts w:ascii="Arial" w:hAnsi="Arial" w:cs="Arial"/>
        </w:rPr>
        <w:t xml:space="preserve">       </w:t>
      </w:r>
    </w:p>
    <w:p w14:paraId="1A44BD5A" w14:textId="77777777" w:rsidR="00401512" w:rsidRPr="009F28E5" w:rsidRDefault="00401512" w:rsidP="00401512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14:paraId="5A20D785" w14:textId="77777777" w:rsidR="00401512" w:rsidRDefault="00401512" w:rsidP="00401512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Operate only with roll over protection structure (ROPS) and seatbelt equipped tractors.</w:t>
      </w:r>
    </w:p>
    <w:p w14:paraId="38F90181" w14:textId="77777777" w:rsidR="00401512" w:rsidRDefault="00401512" w:rsidP="00401512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all guards are fitted, secure and functional.</w:t>
      </w:r>
    </w:p>
    <w:p w14:paraId="43BB72D4" w14:textId="77777777" w:rsidR="00401512" w:rsidRDefault="00401512" w:rsidP="00401512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three-point linkage, securing pinions and safety chains are in sound condition.</w:t>
      </w:r>
    </w:p>
    <w:p w14:paraId="0930F501" w14:textId="77777777" w:rsidR="00401512" w:rsidRDefault="00401512" w:rsidP="00401512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blades and fasteners are in sound condition.</w:t>
      </w:r>
    </w:p>
    <w:p w14:paraId="3633CD81" w14:textId="77777777" w:rsidR="00401512" w:rsidRDefault="00401512" w:rsidP="00401512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Ensure that hydraulic rams, </w:t>
      </w:r>
      <w:proofErr w:type="gramStart"/>
      <w:r>
        <w:rPr>
          <w:rFonts w:ascii="Arial" w:hAnsi="Arial"/>
          <w:b/>
        </w:rPr>
        <w:t>hoses</w:t>
      </w:r>
      <w:proofErr w:type="gramEnd"/>
      <w:r>
        <w:rPr>
          <w:rFonts w:ascii="Arial" w:hAnsi="Arial"/>
          <w:b/>
        </w:rPr>
        <w:t xml:space="preserve"> and couplings are in sound condition.</w:t>
      </w:r>
    </w:p>
    <w:p w14:paraId="7C5F92CB" w14:textId="77777777" w:rsidR="00401512" w:rsidRDefault="00401512" w:rsidP="00401512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rotary slasher is attached according to manufacturer’s specification.</w:t>
      </w:r>
    </w:p>
    <w:p w14:paraId="104DB5C9" w14:textId="48C3531F" w:rsidR="00401512" w:rsidRDefault="003F5B31" w:rsidP="003F5B31">
      <w:pPr>
        <w:tabs>
          <w:tab w:val="left" w:pos="4460"/>
        </w:tabs>
        <w:spacing w:after="0" w:line="240" w:lineRule="auto"/>
        <w:rPr>
          <w:sz w:val="10"/>
        </w:rPr>
      </w:pPr>
      <w:r>
        <w:rPr>
          <w:sz w:val="10"/>
        </w:rPr>
        <w:tab/>
      </w:r>
    </w:p>
    <w:p w14:paraId="6BC0CA9C" w14:textId="77777777" w:rsidR="00401512" w:rsidRPr="00401512" w:rsidRDefault="00401512" w:rsidP="00401512">
      <w:pPr>
        <w:shd w:val="clear" w:color="auto" w:fill="FFC000"/>
        <w:snapToGrid w:val="0"/>
        <w:spacing w:before="80" w:after="0" w:line="240" w:lineRule="auto"/>
        <w:ind w:left="170" w:right="-113" w:hanging="113"/>
        <w:jc w:val="center"/>
        <w:rPr>
          <w:rFonts w:ascii="Arial" w:eastAsia="Times New Roman" w:hAnsi="Arial" w:cs="Arial"/>
          <w:b/>
          <w:bCs/>
          <w:color w:val="FF0000"/>
          <w:lang w:val="en-US" w:eastAsia="en-US"/>
        </w:rPr>
      </w:pPr>
      <w:r w:rsidRPr="00401512">
        <w:rPr>
          <w:rFonts w:ascii="Arial" w:eastAsia="Times New Roman" w:hAnsi="Arial" w:cs="Arial"/>
          <w:b/>
          <w:bCs/>
          <w:color w:val="FF0000"/>
          <w:lang w:val="en-US" w:eastAsia="en-US"/>
        </w:rPr>
        <w:t>DO NOT USE FAULTY OR DAMAGED EQUIPMENT</w:t>
      </w:r>
    </w:p>
    <w:p w14:paraId="5E29A6B3" w14:textId="77777777" w:rsidR="00401512" w:rsidRPr="00401512" w:rsidRDefault="00401512" w:rsidP="00401512">
      <w:pPr>
        <w:shd w:val="clear" w:color="auto" w:fill="FFC000"/>
        <w:snapToGrid w:val="0"/>
        <w:spacing w:before="80" w:after="0" w:line="240" w:lineRule="auto"/>
        <w:ind w:left="170" w:right="-113" w:hanging="113"/>
        <w:jc w:val="center"/>
        <w:rPr>
          <w:rFonts w:ascii="Arial" w:eastAsia="Times New Roman" w:hAnsi="Arial" w:cs="Arial"/>
          <w:b/>
          <w:bCs/>
          <w:lang w:val="en-US" w:eastAsia="en-US"/>
        </w:rPr>
      </w:pPr>
      <w:r w:rsidRPr="00401512">
        <w:rPr>
          <w:rFonts w:ascii="Arial" w:eastAsia="Times New Roman" w:hAnsi="Arial" w:cs="Arial"/>
          <w:b/>
          <w:bCs/>
          <w:lang w:val="en-US" w:eastAsia="en-US"/>
        </w:rPr>
        <w:t>Tag equipment out of service and report defects immediately to your supervisor</w:t>
      </w:r>
    </w:p>
    <w:p w14:paraId="3E40B7B9" w14:textId="4D5DEF93" w:rsidR="00401512" w:rsidRDefault="00401512" w:rsidP="003F5B31">
      <w:pPr>
        <w:tabs>
          <w:tab w:val="left" w:pos="6630"/>
        </w:tabs>
        <w:spacing w:after="0" w:line="240" w:lineRule="auto"/>
        <w:rPr>
          <w:sz w:val="10"/>
        </w:rPr>
      </w:pPr>
    </w:p>
    <w:p w14:paraId="1043997E" w14:textId="77777777" w:rsidR="00401512" w:rsidRPr="009F28E5" w:rsidRDefault="00401512" w:rsidP="00401512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14:paraId="0C643677" w14:textId="77777777" w:rsidR="00401512" w:rsidRDefault="00401512" w:rsidP="0040151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Keep clear of moving machine parts.</w:t>
      </w:r>
    </w:p>
    <w:p w14:paraId="7B8A35D7" w14:textId="6E6682B6" w:rsidR="00401512" w:rsidRDefault="00A27888" w:rsidP="0040151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Do not a</w:t>
      </w:r>
      <w:r w:rsidR="00401512">
        <w:rPr>
          <w:rFonts w:ascii="Arial" w:hAnsi="Arial"/>
          <w:b/>
        </w:rPr>
        <w:t xml:space="preserve">llow passengers on </w:t>
      </w:r>
      <w:r>
        <w:rPr>
          <w:rFonts w:ascii="Arial" w:hAnsi="Arial"/>
          <w:b/>
        </w:rPr>
        <w:t xml:space="preserve">the </w:t>
      </w:r>
      <w:r w:rsidR="00401512">
        <w:rPr>
          <w:rFonts w:ascii="Arial" w:hAnsi="Arial"/>
          <w:b/>
        </w:rPr>
        <w:t>tractor or rotary slasher.</w:t>
      </w:r>
    </w:p>
    <w:p w14:paraId="0040654E" w14:textId="77777777" w:rsidR="00401512" w:rsidRDefault="00401512" w:rsidP="0040151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Do not use rotary cutter with bystanders in area.</w:t>
      </w:r>
    </w:p>
    <w:p w14:paraId="417B1FE7" w14:textId="77777777" w:rsidR="00401512" w:rsidRDefault="00401512" w:rsidP="0040151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Be sure the transmission is out of gear and the mower blade clutch disengaged before starting the engine.</w:t>
      </w:r>
    </w:p>
    <w:p w14:paraId="2B83AE19" w14:textId="77777777" w:rsidR="00401512" w:rsidRDefault="00401512" w:rsidP="0040151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Allow moving parts on rotary slasher to stop before repair.</w:t>
      </w:r>
    </w:p>
    <w:p w14:paraId="75BABA63" w14:textId="77777777" w:rsidR="00401512" w:rsidRDefault="00401512" w:rsidP="0040151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Securely support the mower before working underneath. Chock tractor wheels.</w:t>
      </w:r>
    </w:p>
    <w:p w14:paraId="178D68D8" w14:textId="77777777" w:rsidR="00401512" w:rsidRDefault="00401512" w:rsidP="0040151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Lock up raised wings (where fitted) before transport.</w:t>
      </w:r>
    </w:p>
    <w:p w14:paraId="26FBEA21" w14:textId="77777777" w:rsidR="00401512" w:rsidRDefault="00401512" w:rsidP="00401512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Do not cut with raised wings (where fitted) in raised or transport position.</w:t>
      </w:r>
    </w:p>
    <w:p w14:paraId="2951CEA7" w14:textId="77777777" w:rsidR="00401512" w:rsidRDefault="00401512" w:rsidP="00401512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Before dismounting the tractor:</w:t>
      </w:r>
    </w:p>
    <w:p w14:paraId="4271AE44" w14:textId="26585F4F" w:rsidR="00401512" w:rsidRDefault="00A27888" w:rsidP="00A2788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- </w:t>
      </w:r>
      <w:r w:rsidR="00401512">
        <w:rPr>
          <w:rFonts w:ascii="Arial" w:hAnsi="Arial"/>
          <w:b/>
        </w:rPr>
        <w:t>Lower rotary cutter to ground and allow moving parts to stop.</w:t>
      </w:r>
    </w:p>
    <w:p w14:paraId="1E373920" w14:textId="54DAF376" w:rsidR="00401512" w:rsidRDefault="00A27888" w:rsidP="00A2788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- </w:t>
      </w:r>
      <w:r w:rsidR="00401512">
        <w:rPr>
          <w:rFonts w:ascii="Arial" w:hAnsi="Arial"/>
          <w:b/>
        </w:rPr>
        <w:t xml:space="preserve">Stop engine and set brake. </w:t>
      </w:r>
    </w:p>
    <w:p w14:paraId="479752F9" w14:textId="547872D8" w:rsidR="00401512" w:rsidRPr="00142303" w:rsidRDefault="00A27888" w:rsidP="00A2788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- </w:t>
      </w:r>
      <w:r w:rsidR="00401512" w:rsidRPr="00142303">
        <w:rPr>
          <w:rFonts w:ascii="Arial" w:hAnsi="Arial"/>
          <w:b/>
        </w:rPr>
        <w:t>Remove key for unattended equipment</w:t>
      </w:r>
      <w:r w:rsidR="00401512" w:rsidRPr="00142303">
        <w:rPr>
          <w:rFonts w:ascii="Arial" w:hAnsi="Arial"/>
          <w:b/>
          <w:sz w:val="20"/>
        </w:rPr>
        <w:t xml:space="preserve">. </w:t>
      </w:r>
    </w:p>
    <w:p w14:paraId="1356E5D7" w14:textId="77777777" w:rsidR="00401512" w:rsidRPr="008354D2" w:rsidRDefault="00401512" w:rsidP="00401512">
      <w:pPr>
        <w:spacing w:after="0"/>
        <w:rPr>
          <w:rFonts w:ascii="Arial" w:hAnsi="Arial" w:cs="Arial"/>
          <w:bCs/>
          <w:sz w:val="10"/>
        </w:rPr>
      </w:pPr>
    </w:p>
    <w:p w14:paraId="07BC123F" w14:textId="77777777" w:rsidR="00401512" w:rsidRDefault="00401512" w:rsidP="00401512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color w:val="990033"/>
          <w:sz w:val="26"/>
          <w:szCs w:val="20"/>
        </w:rPr>
      </w:pPr>
      <w:r>
        <w:rPr>
          <w:color w:val="990033"/>
          <w:sz w:val="26"/>
          <w:szCs w:val="20"/>
        </w:rPr>
        <w:t>HOUSEKEEPING</w:t>
      </w:r>
    </w:p>
    <w:p w14:paraId="5514A3A6" w14:textId="77777777" w:rsidR="00401512" w:rsidRDefault="00401512" w:rsidP="0040151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Remove any foreign material from blades, fasteners, </w:t>
      </w:r>
      <w:proofErr w:type="gramStart"/>
      <w:r>
        <w:rPr>
          <w:rFonts w:ascii="Arial" w:hAnsi="Arial"/>
          <w:b/>
        </w:rPr>
        <w:t>guards</w:t>
      </w:r>
      <w:proofErr w:type="gramEnd"/>
      <w:r>
        <w:rPr>
          <w:rFonts w:ascii="Arial" w:hAnsi="Arial"/>
          <w:b/>
        </w:rPr>
        <w:t xml:space="preserve"> and hydraulic rams.</w:t>
      </w:r>
    </w:p>
    <w:p w14:paraId="13D6E9F4" w14:textId="77777777" w:rsidR="00401512" w:rsidRDefault="00401512" w:rsidP="00401512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Keep the work area and implement shed in a clean and tidy condition</w:t>
      </w:r>
      <w:r>
        <w:rPr>
          <w:rFonts w:ascii="Arial" w:hAnsi="Arial"/>
          <w:b/>
          <w:sz w:val="20"/>
        </w:rPr>
        <w:t>.</w:t>
      </w:r>
    </w:p>
    <w:p w14:paraId="36D9F688" w14:textId="77777777" w:rsidR="00401512" w:rsidRDefault="00401512" w:rsidP="00401512">
      <w:pPr>
        <w:spacing w:after="0" w:line="240" w:lineRule="auto"/>
        <w:rPr>
          <w:sz w:val="10"/>
        </w:rPr>
      </w:pPr>
    </w:p>
    <w:p w14:paraId="62D37E6B" w14:textId="77777777" w:rsidR="00401512" w:rsidRPr="009F28E5" w:rsidRDefault="00401512" w:rsidP="00401512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14:paraId="00A44D7C" w14:textId="4E5556C0" w:rsidR="00401512" w:rsidRPr="00171A7E" w:rsidRDefault="00401512" w:rsidP="00401512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171A7E">
        <w:rPr>
          <w:rFonts w:ascii="Arial" w:hAnsi="Arial"/>
          <w:b/>
        </w:rPr>
        <w:sym w:font="Wingdings" w:char="F06E"/>
      </w:r>
      <w:r w:rsidRPr="00171A7E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Rapidly rotating blades</w:t>
      </w:r>
      <w:r w:rsidRPr="00171A7E">
        <w:rPr>
          <w:rFonts w:ascii="Arial" w:hAnsi="Arial"/>
          <w:b/>
        </w:rPr>
        <w:tab/>
      </w:r>
      <w:r w:rsidR="003F5B31" w:rsidRPr="00171A7E">
        <w:rPr>
          <w:rFonts w:ascii="Arial" w:hAnsi="Arial"/>
          <w:b/>
        </w:rPr>
        <w:sym w:font="Wingdings" w:char="F06E"/>
      </w:r>
      <w:r w:rsidR="003F5B31" w:rsidRPr="00171A7E">
        <w:rPr>
          <w:rFonts w:ascii="Arial" w:hAnsi="Arial"/>
          <w:b/>
        </w:rPr>
        <w:t xml:space="preserve">   </w:t>
      </w:r>
      <w:r w:rsidR="003F5B31">
        <w:rPr>
          <w:rFonts w:ascii="Arial" w:hAnsi="Arial"/>
          <w:b/>
        </w:rPr>
        <w:t xml:space="preserve">Sharp edges   </w:t>
      </w:r>
      <w:r w:rsidR="003F5B31" w:rsidRPr="00171A7E">
        <w:rPr>
          <w:rFonts w:ascii="Arial" w:hAnsi="Arial"/>
          <w:b/>
        </w:rPr>
        <w:sym w:font="Wingdings" w:char="F06E"/>
      </w:r>
      <w:r w:rsidR="003F5B31" w:rsidRPr="00171A7E">
        <w:rPr>
          <w:rFonts w:ascii="Arial" w:hAnsi="Arial"/>
          <w:b/>
        </w:rPr>
        <w:t xml:space="preserve">   </w:t>
      </w:r>
      <w:r w:rsidR="003F5B31">
        <w:rPr>
          <w:rFonts w:ascii="Arial" w:hAnsi="Arial"/>
          <w:b/>
        </w:rPr>
        <w:t>Vibration</w:t>
      </w:r>
      <w:r w:rsidR="003F5B31">
        <w:rPr>
          <w:rFonts w:ascii="Arial" w:hAnsi="Arial"/>
          <w:b/>
        </w:rPr>
        <w:tab/>
      </w:r>
      <w:r w:rsidRPr="00171A7E">
        <w:rPr>
          <w:rFonts w:ascii="Arial" w:hAnsi="Arial"/>
          <w:b/>
        </w:rPr>
        <w:sym w:font="Wingdings" w:char="F06E"/>
      </w:r>
      <w:r w:rsidRPr="00171A7E">
        <w:rPr>
          <w:rFonts w:ascii="Arial" w:hAnsi="Arial"/>
          <w:b/>
        </w:rPr>
        <w:t xml:space="preserve">   Noise </w:t>
      </w:r>
      <w:r w:rsidRPr="00171A7E">
        <w:rPr>
          <w:rFonts w:ascii="Arial" w:hAnsi="Arial"/>
          <w:b/>
        </w:rPr>
        <w:tab/>
      </w:r>
      <w:r w:rsidRPr="00171A7E">
        <w:rPr>
          <w:rFonts w:ascii="Arial" w:hAnsi="Arial"/>
          <w:b/>
        </w:rPr>
        <w:sym w:font="Wingdings" w:char="F06E"/>
      </w:r>
      <w:r w:rsidRPr="00171A7E">
        <w:rPr>
          <w:rFonts w:ascii="Arial" w:hAnsi="Arial"/>
          <w:b/>
        </w:rPr>
        <w:t xml:space="preserve">   Flying debris</w:t>
      </w:r>
    </w:p>
    <w:p w14:paraId="289B934A" w14:textId="4CBCC3C2" w:rsidR="00401512" w:rsidRDefault="00401512" w:rsidP="00401512">
      <w:pPr>
        <w:jc w:val="center"/>
        <w:rPr>
          <w:rFonts w:ascii="Tahoma" w:hAnsi="Tahoma"/>
          <w:color w:val="C0C0C0"/>
          <w:sz w:val="14"/>
          <w:szCs w:val="14"/>
        </w:rPr>
      </w:pPr>
    </w:p>
    <w:p w14:paraId="27E1E135" w14:textId="773C2223" w:rsidR="00401512" w:rsidRPr="00401512" w:rsidRDefault="00401512" w:rsidP="00401512">
      <w:pPr>
        <w:rPr>
          <w:rFonts w:ascii="Tahoma" w:hAnsi="Tahoma"/>
          <w:color w:val="C0C0C0"/>
          <w:sz w:val="14"/>
          <w:szCs w:val="14"/>
        </w:rPr>
      </w:pPr>
      <w:r>
        <w:rPr>
          <w:rFonts w:ascii="Arial" w:hAnsi="Arial" w:cs="Arial"/>
          <w:b/>
          <w:sz w:val="20"/>
        </w:rPr>
        <w:t>Date of last review: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Reviewed by:</w:t>
      </w:r>
    </w:p>
    <w:p w14:paraId="6947D2E0" w14:textId="77777777" w:rsidR="00CA5B4A" w:rsidRDefault="00CA5B4A"/>
    <w:sectPr w:rsidR="00CA5B4A" w:rsidSect="00B65E04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F9E3" w14:textId="77777777" w:rsidR="008E44DC" w:rsidRDefault="008E44DC" w:rsidP="00401512">
      <w:pPr>
        <w:spacing w:after="0" w:line="240" w:lineRule="auto"/>
      </w:pPr>
      <w:r>
        <w:separator/>
      </w:r>
    </w:p>
  </w:endnote>
  <w:endnote w:type="continuationSeparator" w:id="0">
    <w:p w14:paraId="7729438F" w14:textId="77777777" w:rsidR="008E44DC" w:rsidRDefault="008E44DC" w:rsidP="0040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A1AD" w14:textId="77777777" w:rsidR="008E44DC" w:rsidRDefault="008E44DC" w:rsidP="00401512">
      <w:pPr>
        <w:spacing w:after="0" w:line="240" w:lineRule="auto"/>
      </w:pPr>
      <w:r>
        <w:separator/>
      </w:r>
    </w:p>
  </w:footnote>
  <w:footnote w:type="continuationSeparator" w:id="0">
    <w:p w14:paraId="557CAE06" w14:textId="77777777" w:rsidR="008E44DC" w:rsidRDefault="008E44DC" w:rsidP="0040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44A3" w14:textId="44E32C1E" w:rsidR="00401512" w:rsidRPr="00401512" w:rsidRDefault="00401512" w:rsidP="00401512">
    <w:pPr>
      <w:pStyle w:val="Header"/>
      <w:shd w:val="clear" w:color="auto" w:fill="00B0F0"/>
      <w:jc w:val="center"/>
      <w:rPr>
        <w:rFonts w:ascii="Arial" w:hAnsi="Arial" w:cs="Arial"/>
        <w:color w:val="FFFFFF" w:themeColor="background1"/>
        <w:sz w:val="24"/>
        <w:szCs w:val="24"/>
        <w:lang w:val="en-US"/>
      </w:rPr>
    </w:pPr>
    <w:r w:rsidRPr="00401512">
      <w:rPr>
        <w:rFonts w:ascii="Arial" w:hAnsi="Arial" w:cs="Arial"/>
        <w:color w:val="FFFFFF" w:themeColor="background1"/>
        <w:sz w:val="24"/>
        <w:szCs w:val="24"/>
        <w:lang w:val="en-US"/>
      </w:rPr>
      <w:t>SAFE OPERATING PROCEDURE</w:t>
    </w:r>
  </w:p>
  <w:p w14:paraId="5A204693" w14:textId="104AC073" w:rsidR="00401512" w:rsidRPr="00401512" w:rsidRDefault="00401512" w:rsidP="00401512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</w:pPr>
    <w:r w:rsidRPr="00401512"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ROTARY SLASHER – TRACTOR OPERATED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43C"/>
    <w:multiLevelType w:val="hybridMultilevel"/>
    <w:tmpl w:val="3558C3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FB57A3"/>
    <w:multiLevelType w:val="hybridMultilevel"/>
    <w:tmpl w:val="9D82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12"/>
    <w:rsid w:val="00023138"/>
    <w:rsid w:val="00345E70"/>
    <w:rsid w:val="003F5B31"/>
    <w:rsid w:val="00401512"/>
    <w:rsid w:val="004138C3"/>
    <w:rsid w:val="00630020"/>
    <w:rsid w:val="008926B9"/>
    <w:rsid w:val="008D021F"/>
    <w:rsid w:val="008E44DC"/>
    <w:rsid w:val="008E7288"/>
    <w:rsid w:val="00957B64"/>
    <w:rsid w:val="009F199D"/>
    <w:rsid w:val="00A27888"/>
    <w:rsid w:val="00A60846"/>
    <w:rsid w:val="00CA5B4A"/>
    <w:rsid w:val="00CA6B86"/>
    <w:rsid w:val="00D7525B"/>
    <w:rsid w:val="00E11760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61F82"/>
  <w15:chartTrackingRefBased/>
  <w15:docId w15:val="{94D9C001-81A3-40BC-B906-4B6B06D4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12"/>
    <w:rPr>
      <w:rFonts w:eastAsiaTheme="minorEastAsia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401512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01512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401512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5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1512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01512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01512"/>
    <w:rPr>
      <w:rFonts w:ascii="Arial" w:eastAsia="Times New Roman" w:hAnsi="Arial" w:cs="Arial"/>
      <w:b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5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0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512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0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512"/>
    <w:rPr>
      <w:rFonts w:eastAsiaTheme="minorEastAsia"/>
      <w:lang w:eastAsia="zh-TW"/>
    </w:rPr>
  </w:style>
  <w:style w:type="table" w:styleId="TableGrid">
    <w:name w:val="Table Grid"/>
    <w:basedOn w:val="TableNormal"/>
    <w:uiPriority w:val="39"/>
    <w:rsid w:val="009F199D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PRE-OPERATIONAL SAFETY CHECKS</vt:lpstr>
      <vt:lpstr>    POTENTIAL HAZARDS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2022-01-19T23:19:00Z</dcterms:created>
  <dcterms:modified xsi:type="dcterms:W3CDTF">2022-01-19T23:19:00Z</dcterms:modified>
</cp:coreProperties>
</file>