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55E9A" w14:textId="2A630ABE" w:rsidR="00C81913" w:rsidRPr="006552C2" w:rsidRDefault="006552C2" w:rsidP="006552C2">
      <w:pPr>
        <w:spacing w:after="240"/>
        <w:ind w:left="360" w:hanging="360"/>
        <w:jc w:val="center"/>
        <w:rPr>
          <w:b/>
          <w:bCs/>
          <w:sz w:val="36"/>
          <w:szCs w:val="36"/>
        </w:rPr>
      </w:pPr>
      <w:bookmarkStart w:id="0" w:name="_Toc422832751"/>
      <w:r w:rsidRPr="006552C2">
        <w:rPr>
          <w:b/>
          <w:bCs/>
          <w:sz w:val="36"/>
          <w:szCs w:val="36"/>
        </w:rPr>
        <w:t>Plant Procedure</w:t>
      </w:r>
    </w:p>
    <w:p w14:paraId="3615AC55" w14:textId="67AB1B6D" w:rsidR="00CB30E9" w:rsidRPr="00EB09FE" w:rsidRDefault="00354653" w:rsidP="00C81913">
      <w:pPr>
        <w:pStyle w:val="Heading1"/>
        <w:numPr>
          <w:ilvl w:val="0"/>
          <w:numId w:val="1"/>
        </w:numPr>
        <w:spacing w:after="240"/>
        <w:jc w:val="both"/>
        <w:rPr>
          <w:rFonts w:ascii="Arial" w:hAnsi="Arial" w:cs="Arial"/>
        </w:rPr>
      </w:pPr>
      <w:r w:rsidRPr="00EB09FE">
        <w:rPr>
          <w:rFonts w:ascii="Arial" w:hAnsi="Arial" w:cs="Arial"/>
        </w:rPr>
        <w:t>Purpose</w:t>
      </w:r>
      <w:bookmarkEnd w:id="0"/>
    </w:p>
    <w:p w14:paraId="7881054D" w14:textId="3590AE77" w:rsidR="00B74BE0" w:rsidRPr="00EB09FE" w:rsidRDefault="00B74BE0" w:rsidP="00E95249">
      <w:pPr>
        <w:widowControl/>
        <w:autoSpaceDE w:val="0"/>
        <w:autoSpaceDN w:val="0"/>
        <w:adjustRightInd w:val="0"/>
        <w:jc w:val="both"/>
        <w:rPr>
          <w:rFonts w:ascii="Arial" w:hAnsi="Arial" w:cs="Arial"/>
          <w:lang w:val="en-AU"/>
        </w:rPr>
      </w:pPr>
      <w:r w:rsidRPr="00EB09FE">
        <w:rPr>
          <w:rFonts w:ascii="Arial" w:hAnsi="Arial" w:cs="Arial"/>
          <w:lang w:val="en-AU"/>
        </w:rPr>
        <w:t>The purpose of th</w:t>
      </w:r>
      <w:r w:rsidR="0051531D" w:rsidRPr="00EB09FE">
        <w:rPr>
          <w:rFonts w:ascii="Arial" w:hAnsi="Arial" w:cs="Arial"/>
          <w:lang w:val="en-AU"/>
        </w:rPr>
        <w:t>is procedure</w:t>
      </w:r>
      <w:r w:rsidRPr="00EB09FE">
        <w:rPr>
          <w:rFonts w:ascii="Arial" w:hAnsi="Arial" w:cs="Arial"/>
          <w:lang w:val="en-AU"/>
        </w:rPr>
        <w:t xml:space="preserve"> is to outline the methodology by which </w:t>
      </w:r>
      <w:r w:rsidR="00CB39F2" w:rsidRPr="00EB09FE">
        <w:rPr>
          <w:rFonts w:ascii="Arial" w:eastAsia="Times New Roman" w:hAnsi="Arial" w:cs="Arial"/>
          <w:b/>
          <w:bCs/>
          <w:spacing w:val="-5"/>
          <w:lang w:val="en-AU"/>
        </w:rPr>
        <w:t>[CLUB NAME]</w:t>
      </w:r>
      <w:r w:rsidR="00E02234" w:rsidRPr="00EB09FE">
        <w:rPr>
          <w:rFonts w:ascii="Arial" w:hAnsi="Arial" w:cs="Arial"/>
          <w:lang w:val="en-AU"/>
        </w:rPr>
        <w:t xml:space="preserve"> </w:t>
      </w:r>
      <w:r w:rsidRPr="00EB09FE">
        <w:rPr>
          <w:rFonts w:ascii="Arial" w:hAnsi="Arial" w:cs="Arial"/>
          <w:lang w:val="en-AU"/>
        </w:rPr>
        <w:t xml:space="preserve">will manage plant and equipment through the design, procurement, manufacture, commissioning, use and decommissioning.  </w:t>
      </w:r>
    </w:p>
    <w:p w14:paraId="08B565AB" w14:textId="77777777" w:rsidR="00377188" w:rsidRPr="00EB09FE" w:rsidRDefault="00377188" w:rsidP="00E95249">
      <w:pPr>
        <w:widowControl/>
        <w:autoSpaceDE w:val="0"/>
        <w:autoSpaceDN w:val="0"/>
        <w:adjustRightInd w:val="0"/>
        <w:jc w:val="both"/>
        <w:rPr>
          <w:rFonts w:ascii="Arial" w:hAnsi="Arial" w:cs="Arial"/>
          <w:lang w:val="en-AU"/>
        </w:rPr>
      </w:pPr>
    </w:p>
    <w:p w14:paraId="320A0CFD" w14:textId="77777777" w:rsidR="00F77CA6" w:rsidRPr="00EB09FE" w:rsidRDefault="00F77CA6" w:rsidP="00E95249">
      <w:pPr>
        <w:pStyle w:val="Heading1"/>
        <w:numPr>
          <w:ilvl w:val="0"/>
          <w:numId w:val="1"/>
        </w:numPr>
        <w:spacing w:after="240"/>
        <w:jc w:val="both"/>
        <w:rPr>
          <w:rFonts w:ascii="Arial" w:hAnsi="Arial" w:cs="Arial"/>
        </w:rPr>
      </w:pPr>
      <w:bookmarkStart w:id="1" w:name="_Toc422832752"/>
      <w:r w:rsidRPr="00EB09FE">
        <w:rPr>
          <w:rFonts w:ascii="Arial" w:hAnsi="Arial" w:cs="Arial"/>
        </w:rPr>
        <w:t>Legislation</w:t>
      </w:r>
      <w:bookmarkEnd w:id="1"/>
    </w:p>
    <w:p w14:paraId="46A124C5" w14:textId="77777777" w:rsidR="00F77CA6" w:rsidRPr="00EB09FE" w:rsidRDefault="00F77CA6" w:rsidP="00E95249">
      <w:pPr>
        <w:widowControl/>
        <w:autoSpaceDE w:val="0"/>
        <w:autoSpaceDN w:val="0"/>
        <w:adjustRightInd w:val="0"/>
        <w:jc w:val="both"/>
        <w:rPr>
          <w:rFonts w:ascii="Arial" w:hAnsi="Arial" w:cs="Arial"/>
          <w:lang w:val="en-AU"/>
        </w:rPr>
      </w:pPr>
      <w:r w:rsidRPr="00EB09FE">
        <w:rPr>
          <w:rFonts w:ascii="Arial" w:hAnsi="Arial" w:cs="Arial"/>
          <w:lang w:val="en-AU"/>
        </w:rPr>
        <w:t>This directive shall be read in conjunction with the following legislation:</w:t>
      </w:r>
    </w:p>
    <w:p w14:paraId="2F0C71C2" w14:textId="77777777" w:rsidR="00F77CA6" w:rsidRPr="00EB09FE" w:rsidRDefault="00F77CA6" w:rsidP="00E95249">
      <w:pPr>
        <w:jc w:val="both"/>
      </w:pPr>
    </w:p>
    <w:p w14:paraId="0B74F14D" w14:textId="3DCC1689" w:rsidR="00F77CA6" w:rsidRPr="00EB09FE" w:rsidRDefault="00F77CA6" w:rsidP="00E95249">
      <w:pPr>
        <w:pStyle w:val="ListParagraph"/>
        <w:widowControl/>
        <w:numPr>
          <w:ilvl w:val="0"/>
          <w:numId w:val="5"/>
        </w:numPr>
        <w:autoSpaceDE w:val="0"/>
        <w:autoSpaceDN w:val="0"/>
        <w:adjustRightInd w:val="0"/>
        <w:jc w:val="both"/>
        <w:rPr>
          <w:rFonts w:ascii="Arial" w:hAnsi="Arial" w:cs="Arial"/>
          <w:lang w:val="en-AU"/>
        </w:rPr>
      </w:pPr>
      <w:r w:rsidRPr="00EB09FE">
        <w:rPr>
          <w:rFonts w:ascii="Arial" w:hAnsi="Arial" w:cs="Arial"/>
          <w:lang w:val="en-AU"/>
        </w:rPr>
        <w:t>QLD Workplace Health and Safety Act</w:t>
      </w:r>
      <w:r w:rsidR="00EB09FE">
        <w:rPr>
          <w:rFonts w:ascii="Arial" w:hAnsi="Arial" w:cs="Arial"/>
          <w:lang w:val="en-AU"/>
        </w:rPr>
        <w:t>.</w:t>
      </w:r>
    </w:p>
    <w:p w14:paraId="2059D7F0" w14:textId="59895B1D" w:rsidR="00F77CA6" w:rsidRPr="00EB09FE" w:rsidRDefault="00F77CA6" w:rsidP="00E95249">
      <w:pPr>
        <w:pStyle w:val="ListParagraph"/>
        <w:widowControl/>
        <w:numPr>
          <w:ilvl w:val="0"/>
          <w:numId w:val="5"/>
        </w:numPr>
        <w:autoSpaceDE w:val="0"/>
        <w:autoSpaceDN w:val="0"/>
        <w:adjustRightInd w:val="0"/>
        <w:jc w:val="both"/>
        <w:rPr>
          <w:rFonts w:ascii="Arial" w:hAnsi="Arial" w:cs="Arial"/>
          <w:lang w:val="en-AU"/>
        </w:rPr>
      </w:pPr>
      <w:r w:rsidRPr="00EB09FE">
        <w:rPr>
          <w:rFonts w:ascii="Arial" w:hAnsi="Arial" w:cs="Arial"/>
          <w:lang w:val="en-AU"/>
        </w:rPr>
        <w:t>QLD Workplace Health and Safety Reg</w:t>
      </w:r>
      <w:r w:rsidR="00EB09FE">
        <w:rPr>
          <w:rFonts w:ascii="Arial" w:hAnsi="Arial" w:cs="Arial"/>
          <w:lang w:val="en-AU"/>
        </w:rPr>
        <w:t>.</w:t>
      </w:r>
    </w:p>
    <w:p w14:paraId="31BDD82C" w14:textId="27859D9C" w:rsidR="00B74BE0" w:rsidRPr="00EB09FE" w:rsidRDefault="00B74BE0" w:rsidP="00E95249">
      <w:pPr>
        <w:pStyle w:val="ListParagraph"/>
        <w:widowControl/>
        <w:numPr>
          <w:ilvl w:val="0"/>
          <w:numId w:val="5"/>
        </w:numPr>
        <w:autoSpaceDE w:val="0"/>
        <w:autoSpaceDN w:val="0"/>
        <w:adjustRightInd w:val="0"/>
        <w:jc w:val="both"/>
        <w:rPr>
          <w:rFonts w:ascii="Arial" w:hAnsi="Arial" w:cs="Arial"/>
          <w:lang w:val="en-AU"/>
        </w:rPr>
      </w:pPr>
      <w:r w:rsidRPr="00EB09FE">
        <w:rPr>
          <w:rFonts w:ascii="Arial" w:hAnsi="Arial" w:cs="Arial"/>
          <w:lang w:val="en-AU"/>
        </w:rPr>
        <w:t>Code of Practice – Managing the Risk of Plant in the Workplace</w:t>
      </w:r>
      <w:r w:rsidR="00CB39F2" w:rsidRPr="00EB09FE">
        <w:rPr>
          <w:rFonts w:ascii="Arial" w:hAnsi="Arial" w:cs="Arial"/>
          <w:lang w:val="en-AU"/>
        </w:rPr>
        <w:t>, 2021.</w:t>
      </w:r>
    </w:p>
    <w:p w14:paraId="5B1ADC7C" w14:textId="77777777" w:rsidR="00F77CA6" w:rsidRPr="00EB09FE" w:rsidRDefault="00F77CA6" w:rsidP="00E95249">
      <w:pPr>
        <w:jc w:val="both"/>
      </w:pPr>
    </w:p>
    <w:p w14:paraId="30896C58" w14:textId="77777777" w:rsidR="0092493A" w:rsidRPr="00EB09FE" w:rsidRDefault="00354653" w:rsidP="00E95249">
      <w:pPr>
        <w:pStyle w:val="Heading1"/>
        <w:numPr>
          <w:ilvl w:val="0"/>
          <w:numId w:val="1"/>
        </w:numPr>
        <w:spacing w:after="240"/>
        <w:jc w:val="both"/>
        <w:rPr>
          <w:rFonts w:ascii="Arial" w:hAnsi="Arial" w:cs="Arial"/>
        </w:rPr>
      </w:pPr>
      <w:bookmarkStart w:id="2" w:name="_Toc422832753"/>
      <w:r w:rsidRPr="00EB09FE">
        <w:rPr>
          <w:rFonts w:ascii="Arial" w:hAnsi="Arial" w:cs="Arial"/>
        </w:rPr>
        <w:t>Scope</w:t>
      </w:r>
      <w:bookmarkEnd w:id="2"/>
    </w:p>
    <w:p w14:paraId="230E4A01" w14:textId="1037A50E" w:rsidR="005C7BBF" w:rsidRPr="00EB09FE" w:rsidRDefault="00354653" w:rsidP="00E95249">
      <w:pPr>
        <w:widowControl/>
        <w:autoSpaceDE w:val="0"/>
        <w:autoSpaceDN w:val="0"/>
        <w:adjustRightInd w:val="0"/>
        <w:jc w:val="both"/>
        <w:rPr>
          <w:rFonts w:ascii="Arial" w:hAnsi="Arial" w:cs="Arial"/>
        </w:rPr>
      </w:pPr>
      <w:r w:rsidRPr="00EB09FE">
        <w:rPr>
          <w:rFonts w:ascii="Arial" w:hAnsi="Arial" w:cs="Arial"/>
        </w:rPr>
        <w:t xml:space="preserve">This </w:t>
      </w:r>
      <w:r w:rsidR="00A5667A" w:rsidRPr="00EB09FE">
        <w:rPr>
          <w:rFonts w:ascii="Arial" w:hAnsi="Arial" w:cs="Arial"/>
        </w:rPr>
        <w:t>procedure</w:t>
      </w:r>
      <w:r w:rsidRPr="00EB09FE">
        <w:rPr>
          <w:rFonts w:ascii="Arial" w:hAnsi="Arial" w:cs="Arial"/>
        </w:rPr>
        <w:t xml:space="preserve"> applies to all</w:t>
      </w:r>
      <w:r w:rsidR="00A5667A" w:rsidRPr="00EB09FE">
        <w:rPr>
          <w:rFonts w:ascii="Arial" w:hAnsi="Arial" w:cs="Arial"/>
        </w:rPr>
        <w:t xml:space="preserve"> </w:t>
      </w:r>
      <w:r w:rsidR="00492D65" w:rsidRPr="00EB09FE">
        <w:rPr>
          <w:rFonts w:ascii="Arial" w:hAnsi="Arial" w:cs="Arial"/>
        </w:rPr>
        <w:t>employees</w:t>
      </w:r>
      <w:r w:rsidR="00EB09FE">
        <w:rPr>
          <w:rFonts w:ascii="Arial" w:hAnsi="Arial" w:cs="Arial"/>
        </w:rPr>
        <w:t xml:space="preserve">, contractors, visitors, volunteers </w:t>
      </w:r>
      <w:r w:rsidR="00492D65" w:rsidRPr="00EB09FE">
        <w:rPr>
          <w:rFonts w:ascii="Arial" w:hAnsi="Arial" w:cs="Arial"/>
        </w:rPr>
        <w:t>and any other person who enters the workplace.</w:t>
      </w:r>
    </w:p>
    <w:p w14:paraId="7639E0A0" w14:textId="77777777" w:rsidR="005F6F46" w:rsidRPr="00EB09FE" w:rsidRDefault="005F6F46" w:rsidP="00E95249">
      <w:pPr>
        <w:jc w:val="both"/>
      </w:pPr>
    </w:p>
    <w:p w14:paraId="256B5948" w14:textId="77777777" w:rsidR="003C0E60" w:rsidRPr="00EB09FE" w:rsidRDefault="00354653" w:rsidP="00E95249">
      <w:pPr>
        <w:pStyle w:val="Heading1"/>
        <w:numPr>
          <w:ilvl w:val="0"/>
          <w:numId w:val="1"/>
        </w:numPr>
        <w:spacing w:after="240"/>
        <w:jc w:val="both"/>
        <w:rPr>
          <w:rFonts w:ascii="Arial" w:hAnsi="Arial" w:cs="Arial"/>
        </w:rPr>
      </w:pPr>
      <w:bookmarkStart w:id="3" w:name="_Toc422832754"/>
      <w:r w:rsidRPr="00EB09FE">
        <w:rPr>
          <w:rFonts w:ascii="Arial" w:hAnsi="Arial" w:cs="Arial"/>
        </w:rPr>
        <w:t>Responsibilities</w:t>
      </w:r>
      <w:bookmarkEnd w:id="3"/>
    </w:p>
    <w:p w14:paraId="224CDC13" w14:textId="1918A818" w:rsidR="00354653" w:rsidRPr="00EB09FE" w:rsidRDefault="00CB39F2" w:rsidP="00E95249">
      <w:pPr>
        <w:jc w:val="both"/>
        <w:rPr>
          <w:rFonts w:ascii="Arial" w:hAnsi="Arial" w:cs="Arial"/>
        </w:rPr>
      </w:pPr>
      <w:r w:rsidRPr="00EB09FE">
        <w:rPr>
          <w:rFonts w:ascii="Arial" w:hAnsi="Arial" w:cs="Arial"/>
        </w:rPr>
        <w:t>Club m</w:t>
      </w:r>
      <w:r w:rsidR="00354653" w:rsidRPr="00EB09FE">
        <w:rPr>
          <w:rFonts w:ascii="Arial" w:hAnsi="Arial" w:cs="Arial"/>
        </w:rPr>
        <w:t>anagement is responsible for:</w:t>
      </w:r>
    </w:p>
    <w:p w14:paraId="79A3923A" w14:textId="77777777" w:rsidR="00354653" w:rsidRPr="00EB09FE" w:rsidRDefault="00354653" w:rsidP="00E95249">
      <w:pPr>
        <w:jc w:val="both"/>
        <w:rPr>
          <w:rFonts w:ascii="Arial" w:hAnsi="Arial" w:cs="Arial"/>
        </w:rPr>
      </w:pPr>
    </w:p>
    <w:p w14:paraId="132DA64C" w14:textId="640357FC" w:rsidR="00492D65" w:rsidRPr="00EB09FE" w:rsidRDefault="00492D65" w:rsidP="00E95249">
      <w:pPr>
        <w:pStyle w:val="ListParagraph"/>
        <w:numPr>
          <w:ilvl w:val="0"/>
          <w:numId w:val="2"/>
        </w:numPr>
        <w:jc w:val="both"/>
        <w:rPr>
          <w:rFonts w:ascii="Arial" w:hAnsi="Arial" w:cs="Arial"/>
        </w:rPr>
      </w:pPr>
      <w:r w:rsidRPr="00EB09FE">
        <w:rPr>
          <w:rFonts w:ascii="Arial" w:hAnsi="Arial" w:cs="Arial"/>
        </w:rPr>
        <w:t xml:space="preserve">Ensuring that </w:t>
      </w:r>
      <w:r w:rsidR="00CE581C" w:rsidRPr="00EB09FE">
        <w:rPr>
          <w:rFonts w:ascii="Arial" w:hAnsi="Arial" w:cs="Arial"/>
        </w:rPr>
        <w:t xml:space="preserve">adequate resources are in place to meet the requirements of this </w:t>
      </w:r>
      <w:r w:rsidR="007A5AB7" w:rsidRPr="00EB09FE">
        <w:rPr>
          <w:rFonts w:ascii="Arial" w:hAnsi="Arial" w:cs="Arial"/>
        </w:rPr>
        <w:t>directive.</w:t>
      </w:r>
    </w:p>
    <w:p w14:paraId="59516263" w14:textId="7467C4DD" w:rsidR="00492D65" w:rsidRPr="00EB09FE" w:rsidRDefault="00CE581C" w:rsidP="00E95249">
      <w:pPr>
        <w:pStyle w:val="ListParagraph"/>
        <w:numPr>
          <w:ilvl w:val="0"/>
          <w:numId w:val="2"/>
        </w:numPr>
        <w:jc w:val="both"/>
        <w:rPr>
          <w:rFonts w:ascii="Arial" w:hAnsi="Arial" w:cs="Arial"/>
        </w:rPr>
      </w:pPr>
      <w:r w:rsidRPr="00EB09FE">
        <w:rPr>
          <w:rFonts w:ascii="Arial" w:hAnsi="Arial" w:cs="Arial"/>
        </w:rPr>
        <w:t xml:space="preserve">Ensuring that the application of this </w:t>
      </w:r>
      <w:r w:rsidR="002D5634" w:rsidRPr="00EB09FE">
        <w:rPr>
          <w:rFonts w:ascii="Arial" w:hAnsi="Arial" w:cs="Arial"/>
        </w:rPr>
        <w:t>directive</w:t>
      </w:r>
      <w:r w:rsidRPr="00EB09FE">
        <w:rPr>
          <w:rFonts w:ascii="Arial" w:hAnsi="Arial" w:cs="Arial"/>
        </w:rPr>
        <w:t xml:space="preserve"> is implemented </w:t>
      </w:r>
      <w:r w:rsidR="00F1124B" w:rsidRPr="00EB09FE">
        <w:rPr>
          <w:rFonts w:ascii="Arial" w:hAnsi="Arial" w:cs="Arial"/>
        </w:rPr>
        <w:t>across all functions</w:t>
      </w:r>
      <w:r w:rsidR="00EB09FE">
        <w:rPr>
          <w:rFonts w:ascii="Arial" w:hAnsi="Arial" w:cs="Arial"/>
        </w:rPr>
        <w:t>.</w:t>
      </w:r>
    </w:p>
    <w:p w14:paraId="22385352" w14:textId="77777777" w:rsidR="00F1124B" w:rsidRPr="00EB09FE" w:rsidRDefault="00B74BE0" w:rsidP="00E95249">
      <w:pPr>
        <w:pStyle w:val="ListParagraph"/>
        <w:numPr>
          <w:ilvl w:val="0"/>
          <w:numId w:val="2"/>
        </w:numPr>
        <w:jc w:val="both"/>
        <w:rPr>
          <w:rFonts w:ascii="Arial" w:hAnsi="Arial" w:cs="Arial"/>
        </w:rPr>
      </w:pPr>
      <w:r w:rsidRPr="00EB09FE">
        <w:rPr>
          <w:rFonts w:ascii="Arial" w:hAnsi="Arial" w:cs="Arial"/>
        </w:rPr>
        <w:t>Ensuring that all risks associated with plant and equipment are ide</w:t>
      </w:r>
      <w:r w:rsidR="00F1124B" w:rsidRPr="00EB09FE">
        <w:rPr>
          <w:rFonts w:ascii="Arial" w:hAnsi="Arial" w:cs="Arial"/>
        </w:rPr>
        <w:t>ntified and have been appropriately controlled.</w:t>
      </w:r>
    </w:p>
    <w:p w14:paraId="65E14515" w14:textId="77777777" w:rsidR="0070566A" w:rsidRPr="00EB09FE" w:rsidRDefault="0070566A" w:rsidP="00E95249">
      <w:pPr>
        <w:jc w:val="both"/>
        <w:rPr>
          <w:rFonts w:ascii="Arial" w:hAnsi="Arial" w:cs="Arial"/>
        </w:rPr>
      </w:pPr>
    </w:p>
    <w:p w14:paraId="0E241DBC" w14:textId="59FD1BDC" w:rsidR="0070566A" w:rsidRPr="00EB09FE" w:rsidRDefault="00CB39F2" w:rsidP="00E95249">
      <w:pPr>
        <w:jc w:val="both"/>
        <w:rPr>
          <w:rFonts w:ascii="Arial" w:hAnsi="Arial" w:cs="Arial"/>
        </w:rPr>
      </w:pPr>
      <w:r w:rsidRPr="00EB09FE">
        <w:rPr>
          <w:rFonts w:ascii="Arial" w:hAnsi="Arial" w:cs="Arial"/>
        </w:rPr>
        <w:t xml:space="preserve">Track </w:t>
      </w:r>
      <w:r w:rsidR="0070566A" w:rsidRPr="00EB09FE">
        <w:rPr>
          <w:rFonts w:ascii="Arial" w:hAnsi="Arial" w:cs="Arial"/>
        </w:rPr>
        <w:t>Manager</w:t>
      </w:r>
      <w:r w:rsidR="007210B5" w:rsidRPr="00EB09FE">
        <w:rPr>
          <w:rFonts w:ascii="Arial" w:hAnsi="Arial" w:cs="Arial"/>
        </w:rPr>
        <w:t>s</w:t>
      </w:r>
      <w:r w:rsidR="0070566A" w:rsidRPr="00EB09FE">
        <w:rPr>
          <w:rFonts w:ascii="Arial" w:hAnsi="Arial" w:cs="Arial"/>
        </w:rPr>
        <w:t xml:space="preserve"> an</w:t>
      </w:r>
      <w:r w:rsidR="00911BFA" w:rsidRPr="00EB09FE">
        <w:rPr>
          <w:rFonts w:ascii="Arial" w:hAnsi="Arial" w:cs="Arial"/>
        </w:rPr>
        <w:t>d Supervisors are responsible for</w:t>
      </w:r>
      <w:r w:rsidR="0070566A" w:rsidRPr="00EB09FE">
        <w:rPr>
          <w:rFonts w:ascii="Arial" w:hAnsi="Arial" w:cs="Arial"/>
        </w:rPr>
        <w:t>:</w:t>
      </w:r>
    </w:p>
    <w:p w14:paraId="1A956661" w14:textId="77777777" w:rsidR="0070566A" w:rsidRPr="00EB09FE" w:rsidRDefault="0070566A" w:rsidP="00E95249">
      <w:pPr>
        <w:jc w:val="both"/>
        <w:rPr>
          <w:rFonts w:ascii="Arial" w:hAnsi="Arial" w:cs="Arial"/>
        </w:rPr>
      </w:pPr>
    </w:p>
    <w:p w14:paraId="708549BD" w14:textId="68D4A68C" w:rsidR="00935E12" w:rsidRPr="00EB09FE" w:rsidRDefault="002D5634" w:rsidP="00E95249">
      <w:pPr>
        <w:pStyle w:val="ListParagraph"/>
        <w:numPr>
          <w:ilvl w:val="0"/>
          <w:numId w:val="3"/>
        </w:numPr>
        <w:jc w:val="both"/>
        <w:rPr>
          <w:rFonts w:ascii="Arial" w:hAnsi="Arial" w:cs="Arial"/>
        </w:rPr>
      </w:pPr>
      <w:r w:rsidRPr="00EB09FE">
        <w:rPr>
          <w:rFonts w:ascii="Arial" w:hAnsi="Arial" w:cs="Arial"/>
        </w:rPr>
        <w:t xml:space="preserve">Ensuring that the </w:t>
      </w:r>
      <w:r w:rsidR="00F1124B" w:rsidRPr="00EB09FE">
        <w:rPr>
          <w:rFonts w:ascii="Arial" w:hAnsi="Arial" w:cs="Arial"/>
        </w:rPr>
        <w:t xml:space="preserve">requirements of this directive are implemented throughout their work </w:t>
      </w:r>
      <w:r w:rsidR="007A5AB7" w:rsidRPr="00EB09FE">
        <w:rPr>
          <w:rFonts w:ascii="Arial" w:hAnsi="Arial" w:cs="Arial"/>
        </w:rPr>
        <w:t>areas.</w:t>
      </w:r>
    </w:p>
    <w:p w14:paraId="446AC1D5" w14:textId="244874DF" w:rsidR="002D5634" w:rsidRPr="00EB09FE" w:rsidRDefault="00F1124B" w:rsidP="00E95249">
      <w:pPr>
        <w:pStyle w:val="ListParagraph"/>
        <w:numPr>
          <w:ilvl w:val="0"/>
          <w:numId w:val="3"/>
        </w:numPr>
        <w:jc w:val="both"/>
        <w:rPr>
          <w:rFonts w:ascii="Arial" w:hAnsi="Arial" w:cs="Arial"/>
        </w:rPr>
      </w:pPr>
      <w:r w:rsidRPr="00EB09FE">
        <w:rPr>
          <w:rFonts w:ascii="Arial" w:hAnsi="Arial" w:cs="Arial"/>
        </w:rPr>
        <w:t xml:space="preserve">Participating in the development of plant risk </w:t>
      </w:r>
      <w:r w:rsidR="007A5AB7" w:rsidRPr="00EB09FE">
        <w:rPr>
          <w:rFonts w:ascii="Arial" w:hAnsi="Arial" w:cs="Arial"/>
        </w:rPr>
        <w:t>assessments.</w:t>
      </w:r>
    </w:p>
    <w:p w14:paraId="4E9AF10E" w14:textId="77777777" w:rsidR="00F1124B" w:rsidRPr="00EB09FE" w:rsidRDefault="00F1124B" w:rsidP="00E95249">
      <w:pPr>
        <w:pStyle w:val="ListParagraph"/>
        <w:numPr>
          <w:ilvl w:val="0"/>
          <w:numId w:val="3"/>
        </w:numPr>
        <w:jc w:val="both"/>
        <w:rPr>
          <w:rFonts w:ascii="Arial" w:hAnsi="Arial" w:cs="Arial"/>
        </w:rPr>
      </w:pPr>
      <w:r w:rsidRPr="00EB09FE">
        <w:rPr>
          <w:rFonts w:ascii="Arial" w:hAnsi="Arial" w:cs="Arial"/>
        </w:rPr>
        <w:t>Ensuring that employees under their direction are trained and competent to operate plant;</w:t>
      </w:r>
      <w:r w:rsidR="003E31A5" w:rsidRPr="00EB09FE">
        <w:rPr>
          <w:rFonts w:ascii="Arial" w:hAnsi="Arial" w:cs="Arial"/>
        </w:rPr>
        <w:t xml:space="preserve"> by ensuring they have completed the Verification of Competency process.</w:t>
      </w:r>
    </w:p>
    <w:p w14:paraId="291E7669" w14:textId="21DD01F5" w:rsidR="00F1124B" w:rsidRPr="00EB09FE" w:rsidRDefault="00F1124B" w:rsidP="00E95249">
      <w:pPr>
        <w:pStyle w:val="ListParagraph"/>
        <w:numPr>
          <w:ilvl w:val="0"/>
          <w:numId w:val="3"/>
        </w:numPr>
        <w:jc w:val="both"/>
        <w:rPr>
          <w:rFonts w:ascii="Arial" w:hAnsi="Arial" w:cs="Arial"/>
        </w:rPr>
      </w:pPr>
      <w:r w:rsidRPr="00EB09FE">
        <w:rPr>
          <w:rFonts w:ascii="Arial" w:hAnsi="Arial" w:cs="Arial"/>
        </w:rPr>
        <w:t>Monitor the effectiveness of identified risk controls</w:t>
      </w:r>
      <w:r w:rsidR="00EB09FE">
        <w:rPr>
          <w:rFonts w:ascii="Arial" w:hAnsi="Arial" w:cs="Arial"/>
        </w:rPr>
        <w:t>.</w:t>
      </w:r>
    </w:p>
    <w:p w14:paraId="10B16932" w14:textId="77777777" w:rsidR="00F1124B" w:rsidRPr="00EB09FE" w:rsidRDefault="00F1124B" w:rsidP="00E95249">
      <w:pPr>
        <w:pStyle w:val="ListParagraph"/>
        <w:numPr>
          <w:ilvl w:val="0"/>
          <w:numId w:val="3"/>
        </w:numPr>
        <w:jc w:val="both"/>
        <w:rPr>
          <w:rFonts w:ascii="Arial" w:hAnsi="Arial" w:cs="Arial"/>
        </w:rPr>
      </w:pPr>
      <w:r w:rsidRPr="00EB09FE">
        <w:rPr>
          <w:rFonts w:ascii="Arial" w:hAnsi="Arial" w:cs="Arial"/>
        </w:rPr>
        <w:t>Provide guidance and communication on the safe use of plant and equipment.</w:t>
      </w:r>
    </w:p>
    <w:p w14:paraId="011D6ED9" w14:textId="77777777" w:rsidR="002D5634" w:rsidRPr="00EB09FE" w:rsidRDefault="002D5634" w:rsidP="00E95249">
      <w:pPr>
        <w:pStyle w:val="ListParagraph"/>
        <w:jc w:val="both"/>
        <w:rPr>
          <w:rFonts w:ascii="Arial" w:hAnsi="Arial" w:cs="Arial"/>
        </w:rPr>
      </w:pPr>
    </w:p>
    <w:p w14:paraId="6132197A" w14:textId="77777777" w:rsidR="0070566A" w:rsidRPr="00EB09FE" w:rsidRDefault="0070566A" w:rsidP="00E95249">
      <w:pPr>
        <w:jc w:val="both"/>
      </w:pPr>
    </w:p>
    <w:p w14:paraId="5A084253" w14:textId="77777777" w:rsidR="00911BFA" w:rsidRPr="00EB09FE" w:rsidRDefault="00F1124B" w:rsidP="00E95249">
      <w:pPr>
        <w:jc w:val="both"/>
        <w:rPr>
          <w:rFonts w:ascii="Arial" w:hAnsi="Arial" w:cs="Arial"/>
        </w:rPr>
      </w:pPr>
      <w:r w:rsidRPr="00EB09FE">
        <w:rPr>
          <w:rFonts w:ascii="Arial" w:hAnsi="Arial" w:cs="Arial"/>
        </w:rPr>
        <w:t>The Workshop Supervisor is responsible for:</w:t>
      </w:r>
    </w:p>
    <w:p w14:paraId="09E549C4" w14:textId="5E989081" w:rsidR="002D5634" w:rsidRPr="00EB09FE" w:rsidRDefault="00F1124B" w:rsidP="00E95249">
      <w:pPr>
        <w:pStyle w:val="ListParagraph"/>
        <w:numPr>
          <w:ilvl w:val="0"/>
          <w:numId w:val="4"/>
        </w:numPr>
        <w:spacing w:before="240"/>
        <w:jc w:val="both"/>
        <w:rPr>
          <w:rFonts w:ascii="Arial" w:hAnsi="Arial" w:cs="Arial"/>
        </w:rPr>
      </w:pPr>
      <w:r w:rsidRPr="00EB09FE">
        <w:rPr>
          <w:rFonts w:ascii="Arial" w:hAnsi="Arial" w:cs="Arial"/>
        </w:rPr>
        <w:t xml:space="preserve">Keeping all plant maintenance records up to date and available for inspection upon </w:t>
      </w:r>
      <w:r w:rsidR="007A5AB7" w:rsidRPr="00EB09FE">
        <w:rPr>
          <w:rFonts w:ascii="Arial" w:hAnsi="Arial" w:cs="Arial"/>
        </w:rPr>
        <w:t>request.</w:t>
      </w:r>
    </w:p>
    <w:p w14:paraId="3C4B8EFD" w14:textId="3ABFE0C6" w:rsidR="002D5634" w:rsidRPr="00EB09FE" w:rsidRDefault="00F1124B" w:rsidP="00E95249">
      <w:pPr>
        <w:pStyle w:val="ListParagraph"/>
        <w:numPr>
          <w:ilvl w:val="0"/>
          <w:numId w:val="4"/>
        </w:numPr>
        <w:spacing w:before="240"/>
        <w:jc w:val="both"/>
        <w:rPr>
          <w:rFonts w:ascii="Arial" w:hAnsi="Arial" w:cs="Arial"/>
        </w:rPr>
      </w:pPr>
      <w:r w:rsidRPr="00EB09FE">
        <w:rPr>
          <w:rFonts w:ascii="Arial" w:hAnsi="Arial" w:cs="Arial"/>
        </w:rPr>
        <w:lastRenderedPageBreak/>
        <w:t>Maintaining pre-start checklist records and actioning any identified faults</w:t>
      </w:r>
      <w:r w:rsidR="00EB09FE">
        <w:rPr>
          <w:rFonts w:ascii="Arial" w:hAnsi="Arial" w:cs="Arial"/>
        </w:rPr>
        <w:t>.</w:t>
      </w:r>
    </w:p>
    <w:p w14:paraId="39B94EE3" w14:textId="77777777" w:rsidR="00F1124B" w:rsidRPr="00EB09FE" w:rsidRDefault="00F1124B" w:rsidP="00E95249">
      <w:pPr>
        <w:pStyle w:val="ListParagraph"/>
        <w:numPr>
          <w:ilvl w:val="0"/>
          <w:numId w:val="4"/>
        </w:numPr>
        <w:spacing w:before="240"/>
        <w:jc w:val="both"/>
        <w:rPr>
          <w:rFonts w:ascii="Arial" w:hAnsi="Arial" w:cs="Arial"/>
        </w:rPr>
      </w:pPr>
      <w:r w:rsidRPr="00EB09FE">
        <w:rPr>
          <w:rFonts w:ascii="Arial" w:hAnsi="Arial" w:cs="Arial"/>
        </w:rPr>
        <w:t>Maintaining a register of plant which outlines the service history of plant.</w:t>
      </w:r>
    </w:p>
    <w:p w14:paraId="15141F2D" w14:textId="77777777" w:rsidR="00FC5750" w:rsidRPr="00EB09FE" w:rsidRDefault="00FC5750" w:rsidP="00E95249">
      <w:pPr>
        <w:spacing w:before="240"/>
        <w:jc w:val="both"/>
        <w:rPr>
          <w:rFonts w:ascii="Arial" w:hAnsi="Arial" w:cs="Arial"/>
        </w:rPr>
      </w:pPr>
      <w:r w:rsidRPr="00EB09FE">
        <w:rPr>
          <w:rFonts w:ascii="Arial" w:hAnsi="Arial" w:cs="Arial"/>
        </w:rPr>
        <w:t>All workers are responsible for:</w:t>
      </w:r>
    </w:p>
    <w:p w14:paraId="3FFCCA7A" w14:textId="188B659D" w:rsidR="00FC5750" w:rsidRPr="00EB09FE" w:rsidRDefault="00FC5750" w:rsidP="00E95249">
      <w:pPr>
        <w:pStyle w:val="ListParagraph"/>
        <w:numPr>
          <w:ilvl w:val="0"/>
          <w:numId w:val="8"/>
        </w:numPr>
        <w:spacing w:before="240"/>
        <w:jc w:val="both"/>
        <w:rPr>
          <w:rFonts w:ascii="Arial" w:hAnsi="Arial" w:cs="Arial"/>
        </w:rPr>
      </w:pPr>
      <w:r w:rsidRPr="00EB09FE">
        <w:rPr>
          <w:rFonts w:ascii="Arial" w:hAnsi="Arial" w:cs="Arial"/>
        </w:rPr>
        <w:t xml:space="preserve">Ensuring the maintenance of plant competencies and licenses are kept up to </w:t>
      </w:r>
      <w:r w:rsidR="007A5AB7" w:rsidRPr="00EB09FE">
        <w:rPr>
          <w:rFonts w:ascii="Arial" w:hAnsi="Arial" w:cs="Arial"/>
        </w:rPr>
        <w:t>date.</w:t>
      </w:r>
    </w:p>
    <w:p w14:paraId="5FF08EF3" w14:textId="78FCD7A1" w:rsidR="00FC5750" w:rsidRPr="00EB09FE" w:rsidRDefault="00FC5750" w:rsidP="00E95249">
      <w:pPr>
        <w:pStyle w:val="ListParagraph"/>
        <w:numPr>
          <w:ilvl w:val="0"/>
          <w:numId w:val="8"/>
        </w:numPr>
        <w:spacing w:before="240"/>
        <w:jc w:val="both"/>
        <w:rPr>
          <w:rFonts w:ascii="Arial" w:hAnsi="Arial" w:cs="Arial"/>
        </w:rPr>
      </w:pPr>
      <w:r w:rsidRPr="00EB09FE">
        <w:rPr>
          <w:rFonts w:ascii="Arial" w:hAnsi="Arial" w:cs="Arial"/>
        </w:rPr>
        <w:t xml:space="preserve">Complying with the requirements of this </w:t>
      </w:r>
      <w:r w:rsidR="007A5AB7" w:rsidRPr="00EB09FE">
        <w:rPr>
          <w:rFonts w:ascii="Arial" w:hAnsi="Arial" w:cs="Arial"/>
        </w:rPr>
        <w:t>directive.</w:t>
      </w:r>
    </w:p>
    <w:p w14:paraId="2AA8D7F2" w14:textId="0D9DDBE0" w:rsidR="00FC5750" w:rsidRPr="00EB09FE" w:rsidRDefault="00FC5750" w:rsidP="00E95249">
      <w:pPr>
        <w:pStyle w:val="ListParagraph"/>
        <w:numPr>
          <w:ilvl w:val="0"/>
          <w:numId w:val="8"/>
        </w:numPr>
        <w:spacing w:before="240"/>
        <w:jc w:val="both"/>
        <w:rPr>
          <w:rFonts w:ascii="Arial" w:hAnsi="Arial" w:cs="Arial"/>
        </w:rPr>
      </w:pPr>
      <w:r w:rsidRPr="00EB09FE">
        <w:rPr>
          <w:rFonts w:ascii="Arial" w:hAnsi="Arial" w:cs="Arial"/>
        </w:rPr>
        <w:t xml:space="preserve">Following all safety precautions identified within any existing </w:t>
      </w:r>
      <w:r w:rsidR="007A5AB7" w:rsidRPr="00EB09FE">
        <w:rPr>
          <w:rFonts w:ascii="Arial" w:hAnsi="Arial" w:cs="Arial"/>
        </w:rPr>
        <w:t>SOP’s.</w:t>
      </w:r>
    </w:p>
    <w:p w14:paraId="2A712653" w14:textId="3559C8ED" w:rsidR="00FC5750" w:rsidRPr="00EB09FE" w:rsidRDefault="00FC5750" w:rsidP="00E95249">
      <w:pPr>
        <w:pStyle w:val="ListParagraph"/>
        <w:numPr>
          <w:ilvl w:val="0"/>
          <w:numId w:val="8"/>
        </w:numPr>
        <w:spacing w:before="240"/>
        <w:jc w:val="both"/>
        <w:rPr>
          <w:rFonts w:ascii="Arial" w:hAnsi="Arial" w:cs="Arial"/>
        </w:rPr>
      </w:pPr>
      <w:r w:rsidRPr="00EB09FE">
        <w:rPr>
          <w:rFonts w:ascii="Arial" w:hAnsi="Arial" w:cs="Arial"/>
        </w:rPr>
        <w:t>Notifying their supervisor if plant fails or becomes faulty</w:t>
      </w:r>
      <w:r w:rsidR="00EB09FE">
        <w:rPr>
          <w:rFonts w:ascii="Arial" w:hAnsi="Arial" w:cs="Arial"/>
        </w:rPr>
        <w:t>.</w:t>
      </w:r>
    </w:p>
    <w:p w14:paraId="51D7F599" w14:textId="79BCC37A" w:rsidR="00FC5750" w:rsidRPr="00EB09FE" w:rsidRDefault="00FC5750" w:rsidP="00E95249">
      <w:pPr>
        <w:pStyle w:val="ListParagraph"/>
        <w:numPr>
          <w:ilvl w:val="0"/>
          <w:numId w:val="8"/>
        </w:numPr>
        <w:spacing w:before="240"/>
        <w:jc w:val="both"/>
        <w:rPr>
          <w:rFonts w:ascii="Arial" w:hAnsi="Arial" w:cs="Arial"/>
        </w:rPr>
      </w:pPr>
      <w:r w:rsidRPr="00EB09FE">
        <w:rPr>
          <w:rFonts w:ascii="Arial" w:hAnsi="Arial" w:cs="Arial"/>
        </w:rPr>
        <w:t xml:space="preserve">Notifying their supervisor in the event of any incident or near miss </w:t>
      </w:r>
      <w:r w:rsidR="007A5AB7" w:rsidRPr="00EB09FE">
        <w:rPr>
          <w:rFonts w:ascii="Arial" w:hAnsi="Arial" w:cs="Arial"/>
        </w:rPr>
        <w:t>during</w:t>
      </w:r>
      <w:r w:rsidRPr="00EB09FE">
        <w:rPr>
          <w:rFonts w:ascii="Arial" w:hAnsi="Arial" w:cs="Arial"/>
        </w:rPr>
        <w:t xml:space="preserve"> their tasks. </w:t>
      </w:r>
    </w:p>
    <w:p w14:paraId="64F5D84E" w14:textId="77777777" w:rsidR="00354653" w:rsidRPr="00EB09FE" w:rsidRDefault="00354653" w:rsidP="00E95249">
      <w:pPr>
        <w:jc w:val="both"/>
      </w:pPr>
    </w:p>
    <w:p w14:paraId="46780D7D" w14:textId="77777777" w:rsidR="00FA7C1E" w:rsidRPr="00EB09FE" w:rsidRDefault="00FE2721" w:rsidP="00E95249">
      <w:pPr>
        <w:pStyle w:val="Heading1"/>
        <w:numPr>
          <w:ilvl w:val="0"/>
          <w:numId w:val="1"/>
        </w:numPr>
        <w:spacing w:after="240"/>
        <w:jc w:val="both"/>
        <w:rPr>
          <w:rFonts w:ascii="Arial" w:hAnsi="Arial" w:cs="Arial"/>
        </w:rPr>
      </w:pPr>
      <w:bookmarkStart w:id="4" w:name="_Toc422832755"/>
      <w:r w:rsidRPr="00EB09FE">
        <w:rPr>
          <w:rFonts w:ascii="Arial" w:hAnsi="Arial" w:cs="Arial"/>
        </w:rPr>
        <w:t>Requirements</w:t>
      </w:r>
      <w:bookmarkEnd w:id="4"/>
    </w:p>
    <w:p w14:paraId="06AA567F" w14:textId="77777777" w:rsidR="00FE2721" w:rsidRPr="00EB09FE" w:rsidRDefault="00FE2721" w:rsidP="00EB09FE">
      <w:pPr>
        <w:pStyle w:val="Heading1"/>
        <w:numPr>
          <w:ilvl w:val="1"/>
          <w:numId w:val="1"/>
        </w:numPr>
        <w:spacing w:after="240"/>
        <w:ind w:left="709" w:firstLine="142"/>
        <w:jc w:val="both"/>
        <w:rPr>
          <w:rFonts w:ascii="Arial" w:hAnsi="Arial" w:cs="Arial"/>
          <w:sz w:val="28"/>
          <w:szCs w:val="28"/>
        </w:rPr>
      </w:pPr>
      <w:bookmarkStart w:id="5" w:name="_Toc422832756"/>
      <w:r w:rsidRPr="00EB09FE">
        <w:rPr>
          <w:rFonts w:ascii="Arial" w:hAnsi="Arial" w:cs="Arial"/>
          <w:sz w:val="28"/>
          <w:szCs w:val="28"/>
        </w:rPr>
        <w:t>Plant Manufacture</w:t>
      </w:r>
      <w:bookmarkEnd w:id="5"/>
    </w:p>
    <w:p w14:paraId="4FC4F0B2" w14:textId="30891FE4" w:rsidR="00E162A8" w:rsidRPr="00EB09FE" w:rsidRDefault="00CB39F2" w:rsidP="00E95249">
      <w:pPr>
        <w:jc w:val="both"/>
        <w:rPr>
          <w:rFonts w:ascii="Arial" w:hAnsi="Arial" w:cs="Arial"/>
        </w:rPr>
      </w:pPr>
      <w:r w:rsidRPr="00EB09FE">
        <w:rPr>
          <w:rFonts w:ascii="Arial" w:eastAsia="Times New Roman" w:hAnsi="Arial" w:cs="Arial"/>
          <w:b/>
          <w:bCs/>
          <w:spacing w:val="-5"/>
          <w:lang w:val="en-AU"/>
        </w:rPr>
        <w:t>[CLUB NAME]</w:t>
      </w:r>
      <w:r w:rsidR="00E02234" w:rsidRPr="00EB09FE">
        <w:rPr>
          <w:rFonts w:ascii="Arial" w:hAnsi="Arial" w:cs="Arial"/>
          <w:lang w:val="en-AU"/>
        </w:rPr>
        <w:t xml:space="preserve"> </w:t>
      </w:r>
      <w:r w:rsidR="00FE2721" w:rsidRPr="00EB09FE">
        <w:rPr>
          <w:rFonts w:ascii="Arial" w:hAnsi="Arial" w:cs="Arial"/>
        </w:rPr>
        <w:t>will so far as is reasonably practical, ensure:</w:t>
      </w:r>
    </w:p>
    <w:p w14:paraId="5152BD19" w14:textId="77777777" w:rsidR="00FE2721" w:rsidRPr="00EB09FE" w:rsidRDefault="00FE2721" w:rsidP="00E95249">
      <w:pPr>
        <w:jc w:val="both"/>
        <w:rPr>
          <w:rFonts w:ascii="Arial" w:hAnsi="Arial" w:cs="Arial"/>
        </w:rPr>
      </w:pPr>
    </w:p>
    <w:p w14:paraId="6E2D3927" w14:textId="500DB0A3" w:rsidR="00FE2721" w:rsidRPr="00EB09FE" w:rsidRDefault="00FE2721" w:rsidP="00E95249">
      <w:pPr>
        <w:pStyle w:val="ListParagraph"/>
        <w:numPr>
          <w:ilvl w:val="0"/>
          <w:numId w:val="9"/>
        </w:numPr>
        <w:jc w:val="both"/>
        <w:rPr>
          <w:rFonts w:ascii="Arial" w:hAnsi="Arial" w:cs="Arial"/>
        </w:rPr>
      </w:pPr>
      <w:r w:rsidRPr="00EB09FE">
        <w:rPr>
          <w:rFonts w:ascii="Arial" w:hAnsi="Arial" w:cs="Arial"/>
        </w:rPr>
        <w:t xml:space="preserve">That the risk of exposure to hazards and risks have been considered in the design </w:t>
      </w:r>
      <w:r w:rsidR="007A5AB7" w:rsidRPr="00EB09FE">
        <w:rPr>
          <w:rFonts w:ascii="Arial" w:hAnsi="Arial" w:cs="Arial"/>
        </w:rPr>
        <w:t>phase.</w:t>
      </w:r>
    </w:p>
    <w:p w14:paraId="57F67B89" w14:textId="473FF555" w:rsidR="00FE2721" w:rsidRPr="00EB09FE" w:rsidRDefault="00FE2721" w:rsidP="00E95249">
      <w:pPr>
        <w:pStyle w:val="ListParagraph"/>
        <w:numPr>
          <w:ilvl w:val="0"/>
          <w:numId w:val="9"/>
        </w:numPr>
        <w:jc w:val="both"/>
        <w:rPr>
          <w:rFonts w:ascii="Arial" w:hAnsi="Arial" w:cs="Arial"/>
        </w:rPr>
      </w:pPr>
      <w:r w:rsidRPr="00EB09FE">
        <w:rPr>
          <w:rFonts w:ascii="Arial" w:hAnsi="Arial" w:cs="Arial"/>
        </w:rPr>
        <w:t xml:space="preserve">That plant manufactured or purchased is fit for the purpose of its intended </w:t>
      </w:r>
      <w:r w:rsidR="007A5AB7" w:rsidRPr="00EB09FE">
        <w:rPr>
          <w:rFonts w:ascii="Arial" w:hAnsi="Arial" w:cs="Arial"/>
        </w:rPr>
        <w:t>use.</w:t>
      </w:r>
    </w:p>
    <w:p w14:paraId="25EE260A" w14:textId="35CD08A0" w:rsidR="00FE2721" w:rsidRPr="00EB09FE" w:rsidRDefault="00FE2721" w:rsidP="00E95249">
      <w:pPr>
        <w:pStyle w:val="ListParagraph"/>
        <w:numPr>
          <w:ilvl w:val="0"/>
          <w:numId w:val="9"/>
        </w:numPr>
        <w:jc w:val="both"/>
        <w:rPr>
          <w:rFonts w:ascii="Arial" w:hAnsi="Arial" w:cs="Arial"/>
        </w:rPr>
      </w:pPr>
      <w:r w:rsidRPr="00EB09FE">
        <w:rPr>
          <w:rFonts w:ascii="Arial" w:hAnsi="Arial" w:cs="Arial"/>
        </w:rPr>
        <w:t xml:space="preserve">That it meets all relevant testing and examination requirements prior to </w:t>
      </w:r>
      <w:r w:rsidR="007A5AB7" w:rsidRPr="00EB09FE">
        <w:rPr>
          <w:rFonts w:ascii="Arial" w:hAnsi="Arial" w:cs="Arial"/>
        </w:rPr>
        <w:t>supply.</w:t>
      </w:r>
    </w:p>
    <w:p w14:paraId="3C361D5B" w14:textId="51590F31" w:rsidR="00FE2721" w:rsidRPr="00EB09FE" w:rsidRDefault="00FE2721" w:rsidP="00E95249">
      <w:pPr>
        <w:pStyle w:val="ListParagraph"/>
        <w:numPr>
          <w:ilvl w:val="0"/>
          <w:numId w:val="9"/>
        </w:numPr>
        <w:jc w:val="both"/>
        <w:rPr>
          <w:rFonts w:ascii="Arial" w:hAnsi="Arial" w:cs="Arial"/>
        </w:rPr>
      </w:pPr>
      <w:r w:rsidRPr="00EB09FE">
        <w:rPr>
          <w:rFonts w:ascii="Arial" w:hAnsi="Arial" w:cs="Arial"/>
        </w:rPr>
        <w:t>That where required, independent, qualified assessments of plant or structures are conducted</w:t>
      </w:r>
      <w:r w:rsidR="00EB09FE">
        <w:rPr>
          <w:rFonts w:ascii="Arial" w:hAnsi="Arial" w:cs="Arial"/>
        </w:rPr>
        <w:t>.</w:t>
      </w:r>
    </w:p>
    <w:p w14:paraId="03111018" w14:textId="77777777" w:rsidR="00FE2721" w:rsidRPr="00EB09FE" w:rsidRDefault="00FE2721" w:rsidP="00E95249">
      <w:pPr>
        <w:pStyle w:val="ListParagraph"/>
        <w:numPr>
          <w:ilvl w:val="0"/>
          <w:numId w:val="9"/>
        </w:numPr>
        <w:jc w:val="both"/>
        <w:rPr>
          <w:rFonts w:ascii="Arial" w:hAnsi="Arial" w:cs="Arial"/>
        </w:rPr>
      </w:pPr>
      <w:r w:rsidRPr="00EB09FE">
        <w:rPr>
          <w:rFonts w:ascii="Arial" w:hAnsi="Arial" w:cs="Arial"/>
        </w:rPr>
        <w:t>That there is provision for all relevant information to be supplied with the plant.</w:t>
      </w:r>
    </w:p>
    <w:p w14:paraId="40A308A3" w14:textId="77777777" w:rsidR="00FE2721" w:rsidRPr="00EB09FE" w:rsidRDefault="00FE2721" w:rsidP="00E95249">
      <w:pPr>
        <w:jc w:val="both"/>
        <w:rPr>
          <w:rFonts w:ascii="Arial" w:hAnsi="Arial" w:cs="Arial"/>
        </w:rPr>
      </w:pPr>
    </w:p>
    <w:p w14:paraId="498F3D98" w14:textId="77777777" w:rsidR="00FE2721" w:rsidRPr="00EB09FE" w:rsidRDefault="00FE2721" w:rsidP="00EB09FE">
      <w:pPr>
        <w:pStyle w:val="Heading1"/>
        <w:numPr>
          <w:ilvl w:val="1"/>
          <w:numId w:val="1"/>
        </w:numPr>
        <w:spacing w:after="240"/>
        <w:ind w:left="709" w:firstLine="142"/>
        <w:jc w:val="both"/>
        <w:rPr>
          <w:rFonts w:ascii="Arial" w:hAnsi="Arial" w:cs="Arial"/>
          <w:sz w:val="28"/>
          <w:szCs w:val="28"/>
        </w:rPr>
      </w:pPr>
      <w:bookmarkStart w:id="6" w:name="_Toc422832757"/>
      <w:r w:rsidRPr="00EB09FE">
        <w:rPr>
          <w:rFonts w:ascii="Arial" w:hAnsi="Arial" w:cs="Arial"/>
          <w:sz w:val="28"/>
          <w:szCs w:val="28"/>
        </w:rPr>
        <w:t>Plant Purchase and Supply</w:t>
      </w:r>
      <w:bookmarkEnd w:id="6"/>
    </w:p>
    <w:p w14:paraId="173ABBAD" w14:textId="7679861E" w:rsidR="00FE2721" w:rsidRPr="00EB09FE" w:rsidRDefault="00FE2721" w:rsidP="00E95249">
      <w:pPr>
        <w:jc w:val="both"/>
        <w:rPr>
          <w:rFonts w:ascii="Arial" w:hAnsi="Arial" w:cs="Arial"/>
        </w:rPr>
      </w:pPr>
      <w:r w:rsidRPr="00EB09FE">
        <w:rPr>
          <w:rFonts w:ascii="Arial" w:hAnsi="Arial" w:cs="Arial"/>
        </w:rPr>
        <w:t xml:space="preserve">Any purchase of new or used plant shall consider if the identified equipment is fit for purpose and has been designed, </w:t>
      </w:r>
      <w:r w:rsidR="007A5AB7" w:rsidRPr="00EB09FE">
        <w:rPr>
          <w:rFonts w:ascii="Arial" w:hAnsi="Arial" w:cs="Arial"/>
        </w:rPr>
        <w:t>manufactured,</w:t>
      </w:r>
      <w:r w:rsidRPr="00EB09FE">
        <w:rPr>
          <w:rFonts w:ascii="Arial" w:hAnsi="Arial" w:cs="Arial"/>
        </w:rPr>
        <w:t xml:space="preserve"> and delivered in a manner which will not expose employees to a level of unacceptable risk.</w:t>
      </w:r>
    </w:p>
    <w:p w14:paraId="433E8BF4" w14:textId="77777777" w:rsidR="00FE2721" w:rsidRPr="00EB09FE" w:rsidRDefault="00FE2721" w:rsidP="00E95249">
      <w:pPr>
        <w:jc w:val="both"/>
        <w:rPr>
          <w:rFonts w:ascii="Arial" w:hAnsi="Arial" w:cs="Arial"/>
        </w:rPr>
      </w:pPr>
    </w:p>
    <w:p w14:paraId="518BDAA5" w14:textId="77777777" w:rsidR="00FE2721" w:rsidRPr="00EB09FE" w:rsidRDefault="00FE2721" w:rsidP="00E95249">
      <w:pPr>
        <w:jc w:val="both"/>
        <w:rPr>
          <w:rFonts w:ascii="Arial" w:hAnsi="Arial" w:cs="Arial"/>
        </w:rPr>
      </w:pPr>
      <w:r w:rsidRPr="00EB09FE">
        <w:rPr>
          <w:rFonts w:ascii="Arial" w:hAnsi="Arial" w:cs="Arial"/>
        </w:rPr>
        <w:t>Any purchase of plant must be accompanied with all relevant safety information and training for the operation of the plant.</w:t>
      </w:r>
    </w:p>
    <w:p w14:paraId="7D4FBEF5" w14:textId="77777777" w:rsidR="00FE2721" w:rsidRPr="00EB09FE" w:rsidRDefault="00FE2721" w:rsidP="00E95249">
      <w:pPr>
        <w:jc w:val="both"/>
        <w:rPr>
          <w:rFonts w:ascii="Arial" w:hAnsi="Arial" w:cs="Arial"/>
        </w:rPr>
      </w:pPr>
    </w:p>
    <w:p w14:paraId="775DC718" w14:textId="0C8C4ED6" w:rsidR="00FE2721" w:rsidRPr="00EB09FE" w:rsidRDefault="00FE2721" w:rsidP="00E95249">
      <w:pPr>
        <w:jc w:val="both"/>
        <w:rPr>
          <w:rFonts w:ascii="Arial" w:hAnsi="Arial" w:cs="Arial"/>
        </w:rPr>
      </w:pPr>
      <w:r w:rsidRPr="00EB09FE">
        <w:rPr>
          <w:rFonts w:ascii="Arial" w:hAnsi="Arial" w:cs="Arial"/>
        </w:rPr>
        <w:t>The manufacturer of the plant shall provide assurance that the plant has been examined and tested for safe operation</w:t>
      </w:r>
      <w:r w:rsidR="00CB39F2" w:rsidRPr="00EB09FE">
        <w:rPr>
          <w:rFonts w:ascii="Arial" w:hAnsi="Arial" w:cs="Arial"/>
        </w:rPr>
        <w:t xml:space="preserve"> and should provide training to workers on its safe operation</w:t>
      </w:r>
      <w:r w:rsidRPr="00EB09FE">
        <w:rPr>
          <w:rFonts w:ascii="Arial" w:hAnsi="Arial" w:cs="Arial"/>
        </w:rPr>
        <w:t>.</w:t>
      </w:r>
    </w:p>
    <w:p w14:paraId="63ABDAEE" w14:textId="77777777" w:rsidR="00FE2721" w:rsidRPr="00EB09FE" w:rsidRDefault="00FE2721" w:rsidP="00E95249">
      <w:pPr>
        <w:jc w:val="both"/>
        <w:rPr>
          <w:rFonts w:ascii="Arial" w:hAnsi="Arial" w:cs="Arial"/>
        </w:rPr>
      </w:pPr>
    </w:p>
    <w:p w14:paraId="52FAB600" w14:textId="77777777" w:rsidR="00FE2721" w:rsidRPr="00EB09FE" w:rsidRDefault="00FE2721" w:rsidP="00EB09FE">
      <w:pPr>
        <w:pStyle w:val="Heading1"/>
        <w:numPr>
          <w:ilvl w:val="1"/>
          <w:numId w:val="1"/>
        </w:numPr>
        <w:spacing w:after="240"/>
        <w:ind w:left="709" w:firstLine="142"/>
        <w:jc w:val="both"/>
        <w:rPr>
          <w:rFonts w:ascii="Arial" w:hAnsi="Arial" w:cs="Arial"/>
          <w:sz w:val="28"/>
          <w:szCs w:val="28"/>
        </w:rPr>
      </w:pPr>
      <w:bookmarkStart w:id="7" w:name="_Toc422832758"/>
      <w:r w:rsidRPr="00EB09FE">
        <w:rPr>
          <w:rFonts w:ascii="Arial" w:hAnsi="Arial" w:cs="Arial"/>
          <w:sz w:val="28"/>
          <w:szCs w:val="28"/>
        </w:rPr>
        <w:t>Risk Management</w:t>
      </w:r>
      <w:bookmarkEnd w:id="7"/>
    </w:p>
    <w:p w14:paraId="7724FA29" w14:textId="0E1E8858" w:rsidR="00FE2721" w:rsidRPr="00EB09FE" w:rsidRDefault="00CB39F2" w:rsidP="00E95249">
      <w:pPr>
        <w:jc w:val="both"/>
        <w:rPr>
          <w:rFonts w:ascii="Arial" w:hAnsi="Arial" w:cs="Arial"/>
        </w:rPr>
      </w:pPr>
      <w:r w:rsidRPr="00EB09FE">
        <w:rPr>
          <w:rFonts w:ascii="Arial" w:eastAsia="Times New Roman" w:hAnsi="Arial" w:cs="Arial"/>
          <w:b/>
          <w:bCs/>
          <w:spacing w:val="-5"/>
          <w:lang w:val="en-AU"/>
        </w:rPr>
        <w:t>[CLUB NAME]</w:t>
      </w:r>
      <w:r w:rsidR="00E02234" w:rsidRPr="00EB09FE">
        <w:rPr>
          <w:rFonts w:ascii="Arial" w:hAnsi="Arial" w:cs="Arial"/>
          <w:lang w:val="en-AU"/>
        </w:rPr>
        <w:t xml:space="preserve"> </w:t>
      </w:r>
      <w:r w:rsidR="00FE2721" w:rsidRPr="00EB09FE">
        <w:rPr>
          <w:rFonts w:ascii="Arial" w:hAnsi="Arial" w:cs="Arial"/>
        </w:rPr>
        <w:t>will</w:t>
      </w:r>
      <w:r w:rsidRPr="00EB09FE">
        <w:rPr>
          <w:rFonts w:ascii="Arial" w:hAnsi="Arial" w:cs="Arial"/>
        </w:rPr>
        <w:t>,</w:t>
      </w:r>
      <w:r w:rsidR="00FE2721" w:rsidRPr="00EB09FE">
        <w:rPr>
          <w:rFonts w:ascii="Arial" w:hAnsi="Arial" w:cs="Arial"/>
        </w:rPr>
        <w:t xml:space="preserve"> so far as is reasonably practical, manage all plant to ensure operation occurs without risk to health and safety of workers, contractors or visitors.  All plant shall be assessed for potential or actual risks prior to the introduction to premises.</w:t>
      </w:r>
    </w:p>
    <w:p w14:paraId="609DE0C4" w14:textId="77777777" w:rsidR="00FE2721" w:rsidRPr="00EB09FE" w:rsidRDefault="00FE2721" w:rsidP="00E95249">
      <w:pPr>
        <w:jc w:val="both"/>
        <w:rPr>
          <w:rFonts w:ascii="Arial" w:hAnsi="Arial" w:cs="Arial"/>
        </w:rPr>
      </w:pPr>
    </w:p>
    <w:p w14:paraId="23C4B25F" w14:textId="368E2857" w:rsidR="00FE2721" w:rsidRPr="00EB09FE" w:rsidRDefault="00FE2721" w:rsidP="00E95249">
      <w:pPr>
        <w:jc w:val="both"/>
        <w:rPr>
          <w:rFonts w:ascii="Arial" w:hAnsi="Arial" w:cs="Arial"/>
        </w:rPr>
      </w:pPr>
      <w:r w:rsidRPr="00EB09FE">
        <w:rPr>
          <w:rFonts w:ascii="Arial" w:hAnsi="Arial" w:cs="Arial"/>
        </w:rPr>
        <w:t>The Plant Risk Assessment tool shall be applied for this purpose, alternatively if an Original Equipment Manufacturer (OEM) developed risk assessment is supplied, a review of this assessment may be considered suitable.  A</w:t>
      </w:r>
      <w:r w:rsidR="009372D7" w:rsidRPr="00EB09FE">
        <w:rPr>
          <w:rFonts w:ascii="Arial" w:hAnsi="Arial" w:cs="Arial"/>
        </w:rPr>
        <w:t xml:space="preserve"> plant risk assessment shall also be undertaken whenever any of the following activities occur:</w:t>
      </w:r>
    </w:p>
    <w:p w14:paraId="4BFBA0F5" w14:textId="77777777" w:rsidR="009372D7" w:rsidRPr="00EB09FE" w:rsidRDefault="009372D7" w:rsidP="00E95249">
      <w:pPr>
        <w:jc w:val="both"/>
        <w:rPr>
          <w:rFonts w:ascii="Arial" w:hAnsi="Arial" w:cs="Arial"/>
        </w:rPr>
      </w:pPr>
    </w:p>
    <w:p w14:paraId="0F5AA48F" w14:textId="7C335FBC" w:rsidR="009372D7" w:rsidRPr="00EB09FE" w:rsidRDefault="009372D7" w:rsidP="00E95249">
      <w:pPr>
        <w:pStyle w:val="ListParagraph"/>
        <w:numPr>
          <w:ilvl w:val="0"/>
          <w:numId w:val="10"/>
        </w:numPr>
        <w:jc w:val="both"/>
        <w:rPr>
          <w:rFonts w:ascii="Arial" w:hAnsi="Arial" w:cs="Arial"/>
        </w:rPr>
      </w:pPr>
      <w:r w:rsidRPr="00EB09FE">
        <w:rPr>
          <w:rFonts w:ascii="Arial" w:hAnsi="Arial" w:cs="Arial"/>
        </w:rPr>
        <w:lastRenderedPageBreak/>
        <w:t>Design of plant</w:t>
      </w:r>
      <w:r w:rsidR="00EB09FE">
        <w:rPr>
          <w:rFonts w:ascii="Arial" w:hAnsi="Arial" w:cs="Arial"/>
        </w:rPr>
        <w:t>.</w:t>
      </w:r>
    </w:p>
    <w:p w14:paraId="2367B55A" w14:textId="18E74AF5" w:rsidR="009372D7" w:rsidRPr="00EB09FE" w:rsidRDefault="009372D7" w:rsidP="00E95249">
      <w:pPr>
        <w:pStyle w:val="ListParagraph"/>
        <w:numPr>
          <w:ilvl w:val="0"/>
          <w:numId w:val="10"/>
        </w:numPr>
        <w:jc w:val="both"/>
        <w:rPr>
          <w:rFonts w:ascii="Arial" w:hAnsi="Arial" w:cs="Arial"/>
        </w:rPr>
      </w:pPr>
      <w:r w:rsidRPr="00EB09FE">
        <w:rPr>
          <w:rFonts w:ascii="Arial" w:hAnsi="Arial" w:cs="Arial"/>
        </w:rPr>
        <w:t>Manufacture of plant</w:t>
      </w:r>
      <w:r w:rsidR="00EB09FE">
        <w:rPr>
          <w:rFonts w:ascii="Arial" w:hAnsi="Arial" w:cs="Arial"/>
        </w:rPr>
        <w:t>.</w:t>
      </w:r>
    </w:p>
    <w:p w14:paraId="5CA50866" w14:textId="1D27BF6C" w:rsidR="009372D7" w:rsidRPr="00EB09FE" w:rsidRDefault="009372D7" w:rsidP="00E95249">
      <w:pPr>
        <w:pStyle w:val="ListParagraph"/>
        <w:numPr>
          <w:ilvl w:val="0"/>
          <w:numId w:val="10"/>
        </w:numPr>
        <w:jc w:val="both"/>
        <w:rPr>
          <w:rFonts w:ascii="Arial" w:hAnsi="Arial" w:cs="Arial"/>
        </w:rPr>
      </w:pPr>
      <w:r w:rsidRPr="00EB09FE">
        <w:rPr>
          <w:rFonts w:ascii="Arial" w:hAnsi="Arial" w:cs="Arial"/>
        </w:rPr>
        <w:t>Introduction of new/used plant or new plant attachments or implements</w:t>
      </w:r>
      <w:r w:rsidR="00EB09FE">
        <w:rPr>
          <w:rFonts w:ascii="Arial" w:hAnsi="Arial" w:cs="Arial"/>
        </w:rPr>
        <w:t>.</w:t>
      </w:r>
    </w:p>
    <w:p w14:paraId="42400E91" w14:textId="1555F1BE" w:rsidR="009372D7" w:rsidRPr="00EB09FE" w:rsidRDefault="009372D7" w:rsidP="00E95249">
      <w:pPr>
        <w:pStyle w:val="ListParagraph"/>
        <w:numPr>
          <w:ilvl w:val="0"/>
          <w:numId w:val="10"/>
        </w:numPr>
        <w:jc w:val="both"/>
        <w:rPr>
          <w:rFonts w:ascii="Arial" w:hAnsi="Arial" w:cs="Arial"/>
        </w:rPr>
      </w:pPr>
      <w:r w:rsidRPr="00EB09FE">
        <w:rPr>
          <w:rFonts w:ascii="Arial" w:hAnsi="Arial" w:cs="Arial"/>
        </w:rPr>
        <w:t>Commissioning of plant</w:t>
      </w:r>
      <w:r w:rsidR="00EB09FE">
        <w:rPr>
          <w:rFonts w:ascii="Arial" w:hAnsi="Arial" w:cs="Arial"/>
        </w:rPr>
        <w:t>.</w:t>
      </w:r>
    </w:p>
    <w:p w14:paraId="2E7B9E87" w14:textId="07885C9F" w:rsidR="009372D7" w:rsidRPr="00EB09FE" w:rsidRDefault="009372D7" w:rsidP="00E95249">
      <w:pPr>
        <w:pStyle w:val="ListParagraph"/>
        <w:numPr>
          <w:ilvl w:val="0"/>
          <w:numId w:val="10"/>
        </w:numPr>
        <w:jc w:val="both"/>
        <w:rPr>
          <w:rFonts w:ascii="Arial" w:hAnsi="Arial" w:cs="Arial"/>
        </w:rPr>
      </w:pPr>
      <w:r w:rsidRPr="00EB09FE">
        <w:rPr>
          <w:rFonts w:ascii="Arial" w:hAnsi="Arial" w:cs="Arial"/>
        </w:rPr>
        <w:t>Post investigation, where plant has been deemed to be a contributing factor in an incident</w:t>
      </w:r>
      <w:r w:rsidR="00EB09FE">
        <w:rPr>
          <w:rFonts w:ascii="Arial" w:hAnsi="Arial" w:cs="Arial"/>
        </w:rPr>
        <w:t>.</w:t>
      </w:r>
    </w:p>
    <w:p w14:paraId="577D7051" w14:textId="2195B689" w:rsidR="009372D7" w:rsidRPr="00EB09FE" w:rsidRDefault="009372D7" w:rsidP="00E95249">
      <w:pPr>
        <w:pStyle w:val="ListParagraph"/>
        <w:numPr>
          <w:ilvl w:val="0"/>
          <w:numId w:val="10"/>
        </w:numPr>
        <w:jc w:val="both"/>
        <w:rPr>
          <w:rFonts w:ascii="Arial" w:hAnsi="Arial" w:cs="Arial"/>
        </w:rPr>
      </w:pPr>
      <w:r w:rsidRPr="00EB09FE">
        <w:rPr>
          <w:rFonts w:ascii="Arial" w:hAnsi="Arial" w:cs="Arial"/>
        </w:rPr>
        <w:t>Upon receipt of relevant OEM instructions or safety alerts</w:t>
      </w:r>
      <w:r w:rsidR="00EB09FE">
        <w:rPr>
          <w:rFonts w:ascii="Arial" w:hAnsi="Arial" w:cs="Arial"/>
        </w:rPr>
        <w:t>.</w:t>
      </w:r>
    </w:p>
    <w:p w14:paraId="024AB403" w14:textId="77777777" w:rsidR="009372D7" w:rsidRPr="00EB09FE" w:rsidRDefault="009372D7" w:rsidP="00E95249">
      <w:pPr>
        <w:pStyle w:val="ListParagraph"/>
        <w:numPr>
          <w:ilvl w:val="0"/>
          <w:numId w:val="10"/>
        </w:numPr>
        <w:jc w:val="both"/>
        <w:rPr>
          <w:rFonts w:ascii="Arial" w:hAnsi="Arial" w:cs="Arial"/>
        </w:rPr>
      </w:pPr>
      <w:r w:rsidRPr="00EB09FE">
        <w:rPr>
          <w:rFonts w:ascii="Arial" w:hAnsi="Arial" w:cs="Arial"/>
        </w:rPr>
        <w:t>Decommissioning of plant</w:t>
      </w:r>
    </w:p>
    <w:p w14:paraId="06E88FBD" w14:textId="77777777" w:rsidR="009372D7" w:rsidRPr="00EB09FE" w:rsidRDefault="009372D7" w:rsidP="00E95249">
      <w:pPr>
        <w:jc w:val="both"/>
        <w:rPr>
          <w:rFonts w:ascii="Arial" w:hAnsi="Arial" w:cs="Arial"/>
        </w:rPr>
      </w:pPr>
    </w:p>
    <w:p w14:paraId="22DF056E" w14:textId="77777777" w:rsidR="009372D7" w:rsidRPr="00EB09FE" w:rsidRDefault="00E95249" w:rsidP="00EB09FE">
      <w:pPr>
        <w:pStyle w:val="Heading1"/>
        <w:numPr>
          <w:ilvl w:val="2"/>
          <w:numId w:val="1"/>
        </w:numPr>
        <w:spacing w:after="240"/>
        <w:ind w:hanging="373"/>
        <w:jc w:val="both"/>
        <w:rPr>
          <w:rFonts w:ascii="Arial" w:hAnsi="Arial" w:cs="Arial"/>
          <w:sz w:val="22"/>
          <w:szCs w:val="22"/>
        </w:rPr>
      </w:pPr>
      <w:bookmarkStart w:id="8" w:name="_Toc422832759"/>
      <w:r w:rsidRPr="00EB09FE">
        <w:rPr>
          <w:rFonts w:ascii="Arial" w:hAnsi="Arial" w:cs="Arial"/>
          <w:sz w:val="22"/>
          <w:szCs w:val="22"/>
        </w:rPr>
        <w:t>Access Egress and Ergonomics</w:t>
      </w:r>
      <w:bookmarkEnd w:id="8"/>
      <w:r w:rsidRPr="00EB09FE">
        <w:rPr>
          <w:rFonts w:ascii="Arial" w:hAnsi="Arial" w:cs="Arial"/>
          <w:sz w:val="22"/>
          <w:szCs w:val="22"/>
        </w:rPr>
        <w:t xml:space="preserve"> </w:t>
      </w:r>
    </w:p>
    <w:p w14:paraId="60E0072B" w14:textId="63C62638" w:rsidR="00E95249" w:rsidRPr="00EB09FE" w:rsidRDefault="00E95249" w:rsidP="00E95249">
      <w:pPr>
        <w:ind w:left="426"/>
        <w:jc w:val="both"/>
        <w:rPr>
          <w:rFonts w:ascii="Arial" w:hAnsi="Arial" w:cs="Arial"/>
        </w:rPr>
      </w:pPr>
      <w:r w:rsidRPr="00EB09FE">
        <w:rPr>
          <w:rFonts w:ascii="Arial" w:hAnsi="Arial" w:cs="Arial"/>
        </w:rPr>
        <w:t>All plant owned, operated and or contracted for use must be risk assured that safe access to the plant can be achieved</w:t>
      </w:r>
      <w:r w:rsidR="006050FE" w:rsidRPr="00EB09FE">
        <w:rPr>
          <w:rFonts w:ascii="Arial" w:hAnsi="Arial" w:cs="Arial"/>
        </w:rPr>
        <w:t>,</w:t>
      </w:r>
      <w:r w:rsidRPr="00EB09FE">
        <w:rPr>
          <w:rFonts w:ascii="Arial" w:hAnsi="Arial" w:cs="Arial"/>
        </w:rPr>
        <w:t xml:space="preserve"> as well as safe access and egress on and off the plant is provided for.</w:t>
      </w:r>
    </w:p>
    <w:p w14:paraId="0D7FF2C0" w14:textId="77777777" w:rsidR="00E95249" w:rsidRPr="00EB09FE" w:rsidRDefault="00E95249" w:rsidP="00E95249">
      <w:pPr>
        <w:ind w:left="426"/>
        <w:jc w:val="both"/>
        <w:rPr>
          <w:rFonts w:ascii="Arial" w:hAnsi="Arial" w:cs="Arial"/>
        </w:rPr>
      </w:pPr>
    </w:p>
    <w:p w14:paraId="00905DC3" w14:textId="1C481184" w:rsidR="00E95249" w:rsidRPr="00EB09FE" w:rsidRDefault="00E95249" w:rsidP="00E95249">
      <w:pPr>
        <w:ind w:left="426"/>
        <w:jc w:val="both"/>
        <w:rPr>
          <w:rFonts w:ascii="Arial" w:hAnsi="Arial" w:cs="Arial"/>
        </w:rPr>
      </w:pPr>
      <w:r w:rsidRPr="00EB09FE">
        <w:rPr>
          <w:rFonts w:ascii="Arial" w:hAnsi="Arial" w:cs="Arial"/>
        </w:rPr>
        <w:t xml:space="preserve">Additionally, ergonomics considerations must be made </w:t>
      </w:r>
      <w:r w:rsidR="007A5AB7" w:rsidRPr="00EB09FE">
        <w:rPr>
          <w:rFonts w:ascii="Arial" w:hAnsi="Arial" w:cs="Arial"/>
        </w:rPr>
        <w:t>considering</w:t>
      </w:r>
      <w:r w:rsidRPr="00EB09FE">
        <w:rPr>
          <w:rFonts w:ascii="Arial" w:hAnsi="Arial" w:cs="Arial"/>
        </w:rPr>
        <w:t xml:space="preserve"> operator seating, proximity of controls and safety equipment.</w:t>
      </w:r>
    </w:p>
    <w:p w14:paraId="3D69A32F" w14:textId="77777777" w:rsidR="00E95249" w:rsidRPr="00EB09FE" w:rsidRDefault="00E95249" w:rsidP="00E95249">
      <w:pPr>
        <w:ind w:left="426"/>
        <w:jc w:val="both"/>
      </w:pPr>
    </w:p>
    <w:p w14:paraId="18A61566" w14:textId="77777777" w:rsidR="00E95249" w:rsidRPr="00EB09FE" w:rsidRDefault="00E95249" w:rsidP="00EB09FE">
      <w:pPr>
        <w:pStyle w:val="Heading1"/>
        <w:numPr>
          <w:ilvl w:val="2"/>
          <w:numId w:val="1"/>
        </w:numPr>
        <w:spacing w:after="240"/>
        <w:ind w:hanging="373"/>
        <w:jc w:val="both"/>
        <w:rPr>
          <w:rFonts w:ascii="Arial" w:hAnsi="Arial" w:cs="Arial"/>
          <w:sz w:val="22"/>
          <w:szCs w:val="22"/>
        </w:rPr>
      </w:pPr>
      <w:bookmarkStart w:id="9" w:name="_Toc422832760"/>
      <w:r w:rsidRPr="00EB09FE">
        <w:rPr>
          <w:rFonts w:ascii="Arial" w:hAnsi="Arial" w:cs="Arial"/>
          <w:sz w:val="22"/>
          <w:szCs w:val="22"/>
        </w:rPr>
        <w:t>Guarding</w:t>
      </w:r>
      <w:bookmarkEnd w:id="9"/>
    </w:p>
    <w:p w14:paraId="368FA865" w14:textId="77777777" w:rsidR="009372D7" w:rsidRPr="00EB09FE" w:rsidRDefault="00E95249" w:rsidP="00E95249">
      <w:pPr>
        <w:ind w:left="426"/>
        <w:jc w:val="both"/>
        <w:rPr>
          <w:rFonts w:ascii="Arial" w:hAnsi="Arial" w:cs="Arial"/>
        </w:rPr>
      </w:pPr>
      <w:r w:rsidRPr="00EB09FE">
        <w:rPr>
          <w:rFonts w:ascii="Arial" w:hAnsi="Arial" w:cs="Arial"/>
        </w:rPr>
        <w:t>Equipment that could lead to entanglement and injury due to shear, nip or crushing movements must be guarded.  All such guarding must be subject to inspections and maintenance to ensure its integrity is maintained.</w:t>
      </w:r>
    </w:p>
    <w:p w14:paraId="403C0953" w14:textId="77777777" w:rsidR="00E95249" w:rsidRPr="00EB09FE" w:rsidRDefault="00E95249" w:rsidP="00E95249">
      <w:pPr>
        <w:ind w:left="426"/>
        <w:jc w:val="both"/>
        <w:rPr>
          <w:rFonts w:ascii="Arial" w:hAnsi="Arial" w:cs="Arial"/>
        </w:rPr>
      </w:pPr>
    </w:p>
    <w:p w14:paraId="5A3E9ECD" w14:textId="77777777" w:rsidR="00E95249" w:rsidRPr="00EB09FE" w:rsidRDefault="00E95249" w:rsidP="00EB09FE">
      <w:pPr>
        <w:pStyle w:val="Heading1"/>
        <w:numPr>
          <w:ilvl w:val="2"/>
          <w:numId w:val="1"/>
        </w:numPr>
        <w:spacing w:after="240"/>
        <w:ind w:hanging="373"/>
        <w:jc w:val="both"/>
        <w:rPr>
          <w:rFonts w:ascii="Arial" w:hAnsi="Arial" w:cs="Arial"/>
          <w:sz w:val="22"/>
          <w:szCs w:val="22"/>
        </w:rPr>
      </w:pPr>
      <w:bookmarkStart w:id="10" w:name="_Toc422832761"/>
      <w:r w:rsidRPr="00EB09FE">
        <w:rPr>
          <w:rFonts w:ascii="Arial" w:hAnsi="Arial" w:cs="Arial"/>
          <w:sz w:val="22"/>
          <w:szCs w:val="22"/>
        </w:rPr>
        <w:t>Warning Devices</w:t>
      </w:r>
      <w:bookmarkEnd w:id="10"/>
    </w:p>
    <w:p w14:paraId="2F5EFCA9" w14:textId="6C3FFF9E" w:rsidR="00FE2721" w:rsidRPr="00EB09FE" w:rsidRDefault="00CB39F2" w:rsidP="00E95249">
      <w:pPr>
        <w:ind w:left="426"/>
        <w:jc w:val="both"/>
        <w:rPr>
          <w:rFonts w:ascii="Arial" w:hAnsi="Arial" w:cs="Arial"/>
        </w:rPr>
      </w:pPr>
      <w:r w:rsidRPr="00EB09FE">
        <w:rPr>
          <w:rFonts w:ascii="Arial" w:eastAsia="Times New Roman" w:hAnsi="Arial" w:cs="Arial"/>
          <w:b/>
          <w:bCs/>
          <w:spacing w:val="-5"/>
          <w:lang w:val="en-AU"/>
        </w:rPr>
        <w:t>[CLUB NAME]</w:t>
      </w:r>
      <w:r w:rsidR="00E02234" w:rsidRPr="00EB09FE">
        <w:rPr>
          <w:rFonts w:ascii="Arial" w:hAnsi="Arial" w:cs="Arial"/>
          <w:lang w:val="en-AU"/>
        </w:rPr>
        <w:t xml:space="preserve"> </w:t>
      </w:r>
      <w:r w:rsidR="00E95249" w:rsidRPr="00EB09FE">
        <w:rPr>
          <w:rFonts w:ascii="Arial" w:hAnsi="Arial" w:cs="Arial"/>
        </w:rPr>
        <w:t>will ensure that where required, audible and visual warning devices are fitted.  These devices are to be designed into the specification and reviewed during the risk assessment process.  Where required, warning devices are to meet the specifications identified in relevant Australian Standards.</w:t>
      </w:r>
    </w:p>
    <w:p w14:paraId="6A0F9F3B" w14:textId="77777777" w:rsidR="00FE2721" w:rsidRPr="00EB09FE" w:rsidRDefault="00FE2721" w:rsidP="003862DA"/>
    <w:p w14:paraId="745C9158" w14:textId="77777777" w:rsidR="00E95249" w:rsidRPr="00EB09FE" w:rsidRDefault="00E95249" w:rsidP="00EB09FE">
      <w:pPr>
        <w:pStyle w:val="Heading1"/>
        <w:numPr>
          <w:ilvl w:val="2"/>
          <w:numId w:val="1"/>
        </w:numPr>
        <w:spacing w:after="240"/>
        <w:ind w:hanging="373"/>
        <w:jc w:val="both"/>
        <w:rPr>
          <w:rFonts w:ascii="Arial" w:hAnsi="Arial" w:cs="Arial"/>
          <w:sz w:val="22"/>
          <w:szCs w:val="22"/>
        </w:rPr>
      </w:pPr>
      <w:bookmarkStart w:id="11" w:name="_Toc422832762"/>
      <w:r w:rsidRPr="00EB09FE">
        <w:rPr>
          <w:rFonts w:ascii="Arial" w:hAnsi="Arial" w:cs="Arial"/>
          <w:sz w:val="22"/>
          <w:szCs w:val="22"/>
        </w:rPr>
        <w:t>Emergency Stop Controls</w:t>
      </w:r>
      <w:bookmarkEnd w:id="11"/>
    </w:p>
    <w:p w14:paraId="1E40C0ED" w14:textId="635A0726" w:rsidR="00E95249" w:rsidRPr="00EB09FE" w:rsidRDefault="00CB39F2" w:rsidP="00E95249">
      <w:pPr>
        <w:ind w:left="426"/>
        <w:jc w:val="both"/>
        <w:rPr>
          <w:rFonts w:ascii="Arial" w:hAnsi="Arial" w:cs="Arial"/>
        </w:rPr>
      </w:pPr>
      <w:r w:rsidRPr="00EB09FE">
        <w:rPr>
          <w:rFonts w:ascii="Arial" w:eastAsia="Times New Roman" w:hAnsi="Arial" w:cs="Arial"/>
          <w:b/>
          <w:bCs/>
          <w:spacing w:val="-5"/>
          <w:lang w:val="en-AU"/>
        </w:rPr>
        <w:t>[CLUB NAME]</w:t>
      </w:r>
      <w:r w:rsidR="00E02234" w:rsidRPr="00EB09FE">
        <w:rPr>
          <w:rFonts w:ascii="Arial" w:hAnsi="Arial" w:cs="Arial"/>
          <w:lang w:val="en-AU"/>
        </w:rPr>
        <w:t xml:space="preserve"> </w:t>
      </w:r>
      <w:r w:rsidR="00E95249" w:rsidRPr="00EB09FE">
        <w:rPr>
          <w:rFonts w:ascii="Arial" w:hAnsi="Arial" w:cs="Arial"/>
        </w:rPr>
        <w:t>will ensure that emergency stop controls are fitted to all related plant.  Where fitted, the emergency stop is to be the kind requiring a manual reset after activation.</w:t>
      </w:r>
    </w:p>
    <w:p w14:paraId="35360390" w14:textId="77777777" w:rsidR="00E95249" w:rsidRPr="00EB09FE" w:rsidRDefault="00E95249" w:rsidP="00E95249">
      <w:pPr>
        <w:ind w:left="426"/>
      </w:pPr>
    </w:p>
    <w:p w14:paraId="74337F61" w14:textId="24FE47D2" w:rsidR="00E95249" w:rsidRPr="00EB09FE" w:rsidRDefault="00E95249" w:rsidP="00EB09FE">
      <w:pPr>
        <w:pStyle w:val="Heading1"/>
        <w:numPr>
          <w:ilvl w:val="2"/>
          <w:numId w:val="1"/>
        </w:numPr>
        <w:spacing w:after="240"/>
        <w:ind w:hanging="373"/>
        <w:jc w:val="both"/>
        <w:rPr>
          <w:rFonts w:ascii="Arial" w:hAnsi="Arial" w:cs="Arial"/>
          <w:sz w:val="22"/>
          <w:szCs w:val="22"/>
        </w:rPr>
      </w:pPr>
      <w:bookmarkStart w:id="12" w:name="_Toc422832763"/>
      <w:r w:rsidRPr="00EB09FE">
        <w:rPr>
          <w:rFonts w:ascii="Arial" w:hAnsi="Arial" w:cs="Arial"/>
          <w:sz w:val="22"/>
          <w:szCs w:val="22"/>
        </w:rPr>
        <w:t xml:space="preserve">Roll Over Protection (ROP) and </w:t>
      </w:r>
      <w:r w:rsidR="00D67844" w:rsidRPr="00EB09FE">
        <w:rPr>
          <w:rFonts w:ascii="Arial" w:hAnsi="Arial" w:cs="Arial"/>
          <w:sz w:val="22"/>
          <w:szCs w:val="22"/>
        </w:rPr>
        <w:t xml:space="preserve">Fall </w:t>
      </w:r>
      <w:r w:rsidR="007A5AB7" w:rsidRPr="00EB09FE">
        <w:rPr>
          <w:rFonts w:ascii="Arial" w:hAnsi="Arial" w:cs="Arial"/>
          <w:sz w:val="22"/>
          <w:szCs w:val="22"/>
        </w:rPr>
        <w:t>on</w:t>
      </w:r>
      <w:r w:rsidR="00D67844" w:rsidRPr="00EB09FE">
        <w:rPr>
          <w:rFonts w:ascii="Arial" w:hAnsi="Arial" w:cs="Arial"/>
          <w:sz w:val="22"/>
          <w:szCs w:val="22"/>
        </w:rPr>
        <w:t xml:space="preserve"> Protection (FOP)</w:t>
      </w:r>
      <w:bookmarkEnd w:id="12"/>
    </w:p>
    <w:p w14:paraId="76AAA4CB" w14:textId="517AC8BC" w:rsidR="00E95249" w:rsidRPr="00EB09FE" w:rsidRDefault="00CB39F2" w:rsidP="00E95249">
      <w:pPr>
        <w:ind w:left="426"/>
        <w:jc w:val="both"/>
        <w:rPr>
          <w:rFonts w:ascii="Arial" w:hAnsi="Arial" w:cs="Arial"/>
        </w:rPr>
      </w:pPr>
      <w:r w:rsidRPr="00EB09FE">
        <w:rPr>
          <w:rFonts w:ascii="Arial" w:eastAsia="Times New Roman" w:hAnsi="Arial" w:cs="Arial"/>
          <w:b/>
          <w:bCs/>
          <w:spacing w:val="-5"/>
          <w:lang w:val="en-AU"/>
        </w:rPr>
        <w:t>[CLUB NAME]</w:t>
      </w:r>
      <w:r w:rsidR="00E02234" w:rsidRPr="00EB09FE">
        <w:rPr>
          <w:rFonts w:ascii="Arial" w:hAnsi="Arial" w:cs="Arial"/>
          <w:lang w:val="en-AU"/>
        </w:rPr>
        <w:t xml:space="preserve"> </w:t>
      </w:r>
      <w:r w:rsidR="00E95249" w:rsidRPr="00EB09FE">
        <w:rPr>
          <w:rFonts w:ascii="Arial" w:hAnsi="Arial" w:cs="Arial"/>
        </w:rPr>
        <w:t xml:space="preserve">will ensure that the risk of injury to workers </w:t>
      </w:r>
      <w:r w:rsidR="007A5AB7" w:rsidRPr="00EB09FE">
        <w:rPr>
          <w:rFonts w:ascii="Arial" w:hAnsi="Arial" w:cs="Arial"/>
        </w:rPr>
        <w:t>because of</w:t>
      </w:r>
      <w:r w:rsidR="00E95249" w:rsidRPr="00EB09FE">
        <w:rPr>
          <w:rFonts w:ascii="Arial" w:hAnsi="Arial" w:cs="Arial"/>
        </w:rPr>
        <w:t xml:space="preserve"> roll over and falling objects is managed as low as reasonably practical.  ROP</w:t>
      </w:r>
      <w:r w:rsidR="00B454C2" w:rsidRPr="00EB09FE">
        <w:rPr>
          <w:rFonts w:ascii="Arial" w:hAnsi="Arial" w:cs="Arial"/>
        </w:rPr>
        <w:t>’s</w:t>
      </w:r>
      <w:r w:rsidR="00E95249" w:rsidRPr="00EB09FE">
        <w:rPr>
          <w:rFonts w:ascii="Arial" w:hAnsi="Arial" w:cs="Arial"/>
        </w:rPr>
        <w:t xml:space="preserve"> and FOP</w:t>
      </w:r>
      <w:r w:rsidR="00B454C2" w:rsidRPr="00EB09FE">
        <w:rPr>
          <w:rFonts w:ascii="Arial" w:hAnsi="Arial" w:cs="Arial"/>
        </w:rPr>
        <w:t>’s</w:t>
      </w:r>
      <w:r w:rsidR="00E95249" w:rsidRPr="00EB09FE">
        <w:rPr>
          <w:rFonts w:ascii="Arial" w:hAnsi="Arial" w:cs="Arial"/>
        </w:rPr>
        <w:t xml:space="preserve"> are to be provided by the OEM or if provided aftermarket, shall be </w:t>
      </w:r>
      <w:r w:rsidR="007A5AB7" w:rsidRPr="00EB09FE">
        <w:rPr>
          <w:rFonts w:ascii="Arial" w:hAnsi="Arial" w:cs="Arial"/>
        </w:rPr>
        <w:t>designed,</w:t>
      </w:r>
      <w:r w:rsidR="00E95249" w:rsidRPr="00EB09FE">
        <w:rPr>
          <w:rFonts w:ascii="Arial" w:hAnsi="Arial" w:cs="Arial"/>
        </w:rPr>
        <w:t xml:space="preserve"> and inspected by a suitable structural engineer.  </w:t>
      </w:r>
    </w:p>
    <w:p w14:paraId="0B8109FE" w14:textId="77777777" w:rsidR="00E95249" w:rsidRPr="00EB09FE" w:rsidRDefault="00E95249" w:rsidP="00E95249">
      <w:pPr>
        <w:ind w:left="426"/>
        <w:jc w:val="both"/>
        <w:rPr>
          <w:rFonts w:ascii="Arial" w:hAnsi="Arial" w:cs="Arial"/>
        </w:rPr>
      </w:pPr>
    </w:p>
    <w:p w14:paraId="70690DB1" w14:textId="77777777" w:rsidR="00D67844" w:rsidRPr="00EB09FE" w:rsidRDefault="00D67844" w:rsidP="00D67844">
      <w:pPr>
        <w:pStyle w:val="Heading1"/>
        <w:numPr>
          <w:ilvl w:val="1"/>
          <w:numId w:val="1"/>
        </w:numPr>
        <w:spacing w:after="240"/>
        <w:ind w:left="709" w:hanging="709"/>
        <w:jc w:val="both"/>
        <w:rPr>
          <w:rFonts w:ascii="Arial" w:hAnsi="Arial" w:cs="Arial"/>
          <w:sz w:val="28"/>
          <w:szCs w:val="28"/>
        </w:rPr>
      </w:pPr>
      <w:bookmarkStart w:id="13" w:name="_Toc422832764"/>
      <w:r w:rsidRPr="00EB09FE">
        <w:rPr>
          <w:rFonts w:ascii="Arial" w:hAnsi="Arial" w:cs="Arial"/>
          <w:sz w:val="28"/>
          <w:szCs w:val="28"/>
        </w:rPr>
        <w:lastRenderedPageBreak/>
        <w:t>Operational Requirements</w:t>
      </w:r>
      <w:bookmarkEnd w:id="13"/>
    </w:p>
    <w:p w14:paraId="093F36E4" w14:textId="77777777" w:rsidR="00E95249" w:rsidRPr="00EB09FE" w:rsidRDefault="00D67844" w:rsidP="00EB09FE">
      <w:pPr>
        <w:pStyle w:val="Heading1"/>
        <w:numPr>
          <w:ilvl w:val="2"/>
          <w:numId w:val="1"/>
        </w:numPr>
        <w:spacing w:after="240"/>
        <w:ind w:hanging="373"/>
        <w:jc w:val="both"/>
        <w:rPr>
          <w:rFonts w:ascii="Arial" w:hAnsi="Arial" w:cs="Arial"/>
          <w:sz w:val="22"/>
          <w:szCs w:val="22"/>
        </w:rPr>
      </w:pPr>
      <w:bookmarkStart w:id="14" w:name="_Toc422832765"/>
      <w:r w:rsidRPr="00EB09FE">
        <w:rPr>
          <w:rFonts w:ascii="Arial" w:hAnsi="Arial" w:cs="Arial"/>
          <w:sz w:val="22"/>
          <w:szCs w:val="22"/>
        </w:rPr>
        <w:t>Mobile Plant Hire</w:t>
      </w:r>
      <w:bookmarkEnd w:id="14"/>
    </w:p>
    <w:p w14:paraId="59297868" w14:textId="77777777" w:rsidR="00D67844" w:rsidRPr="00EB09FE" w:rsidRDefault="00D67844" w:rsidP="00D67844">
      <w:pPr>
        <w:ind w:left="426"/>
        <w:jc w:val="both"/>
        <w:rPr>
          <w:rFonts w:ascii="Arial" w:hAnsi="Arial" w:cs="Arial"/>
        </w:rPr>
      </w:pPr>
      <w:r w:rsidRPr="00EB09FE">
        <w:rPr>
          <w:rFonts w:ascii="Arial" w:hAnsi="Arial" w:cs="Arial"/>
        </w:rPr>
        <w:t>All dry hired equipment is to be accompanied by a suitable operator user manual outlining the requirements for the safe operation and use of that plant, plant risk assessment and where required, registration documentation.</w:t>
      </w:r>
    </w:p>
    <w:p w14:paraId="26FD14BC" w14:textId="77777777" w:rsidR="00E95249" w:rsidRPr="00EB09FE" w:rsidRDefault="00E95249" w:rsidP="00E95249">
      <w:pPr>
        <w:ind w:left="426"/>
      </w:pPr>
    </w:p>
    <w:p w14:paraId="561139CD" w14:textId="77777777" w:rsidR="00D67844" w:rsidRPr="00EB09FE" w:rsidRDefault="00D67844" w:rsidP="00EB09FE">
      <w:pPr>
        <w:pStyle w:val="Heading1"/>
        <w:numPr>
          <w:ilvl w:val="2"/>
          <w:numId w:val="1"/>
        </w:numPr>
        <w:spacing w:after="240"/>
        <w:ind w:hanging="373"/>
        <w:jc w:val="both"/>
        <w:rPr>
          <w:rFonts w:ascii="Arial" w:hAnsi="Arial" w:cs="Arial"/>
          <w:sz w:val="22"/>
          <w:szCs w:val="22"/>
        </w:rPr>
      </w:pPr>
      <w:bookmarkStart w:id="15" w:name="_Toc422832766"/>
      <w:r w:rsidRPr="00EB09FE">
        <w:rPr>
          <w:rFonts w:ascii="Arial" w:hAnsi="Arial" w:cs="Arial"/>
          <w:sz w:val="22"/>
          <w:szCs w:val="22"/>
        </w:rPr>
        <w:t>Verification of Competency</w:t>
      </w:r>
      <w:bookmarkEnd w:id="15"/>
      <w:r w:rsidR="005037C1" w:rsidRPr="00EB09FE">
        <w:rPr>
          <w:rFonts w:ascii="Arial" w:hAnsi="Arial" w:cs="Arial"/>
          <w:sz w:val="22"/>
          <w:szCs w:val="22"/>
        </w:rPr>
        <w:t xml:space="preserve"> (VOC)</w:t>
      </w:r>
    </w:p>
    <w:p w14:paraId="6DE34E94" w14:textId="60B813BD" w:rsidR="00D67844" w:rsidRPr="00EB09FE" w:rsidRDefault="00D67844" w:rsidP="00B651E3">
      <w:pPr>
        <w:ind w:left="426"/>
        <w:jc w:val="both"/>
        <w:rPr>
          <w:rFonts w:ascii="Arial" w:hAnsi="Arial" w:cs="Arial"/>
        </w:rPr>
      </w:pPr>
      <w:r w:rsidRPr="00EB09FE">
        <w:rPr>
          <w:rFonts w:ascii="Arial" w:hAnsi="Arial" w:cs="Arial"/>
        </w:rPr>
        <w:t>Operators of mobile plant identified within the Skills Matrix shall undergo a verification of competency assessment before taking control of the plant.  Acceptance of competency may be gained by producing a relevant license or statement of attainment, evidence of a history of safe use, training records/</w:t>
      </w:r>
      <w:r w:rsidR="007A5AB7" w:rsidRPr="00EB09FE">
        <w:rPr>
          <w:rFonts w:ascii="Arial" w:hAnsi="Arial" w:cs="Arial"/>
        </w:rPr>
        <w:t>logbook</w:t>
      </w:r>
      <w:r w:rsidRPr="00EB09FE">
        <w:rPr>
          <w:rFonts w:ascii="Arial" w:hAnsi="Arial" w:cs="Arial"/>
        </w:rPr>
        <w:t xml:space="preserve"> or conducting a site assessment of </w:t>
      </w:r>
      <w:r w:rsidR="00B651E3" w:rsidRPr="00EB09FE">
        <w:rPr>
          <w:rFonts w:ascii="Arial" w:hAnsi="Arial" w:cs="Arial"/>
        </w:rPr>
        <w:t>the safe operation of the plant.</w:t>
      </w:r>
      <w:r w:rsidR="00F269BA" w:rsidRPr="00EB09FE">
        <w:rPr>
          <w:rFonts w:ascii="Arial" w:hAnsi="Arial" w:cs="Arial"/>
        </w:rPr>
        <w:t xml:space="preserve"> Each Department Manager is responsible for their staff to conduct the VOC form.</w:t>
      </w:r>
    </w:p>
    <w:p w14:paraId="444A6D31" w14:textId="77777777" w:rsidR="00B651E3" w:rsidRPr="00EB09FE" w:rsidRDefault="00B651E3" w:rsidP="00D67844">
      <w:pPr>
        <w:ind w:left="426"/>
      </w:pPr>
    </w:p>
    <w:p w14:paraId="764BBA27" w14:textId="77777777" w:rsidR="00B651E3" w:rsidRPr="00EB09FE" w:rsidRDefault="00B651E3" w:rsidP="00EB09FE">
      <w:pPr>
        <w:pStyle w:val="Heading1"/>
        <w:numPr>
          <w:ilvl w:val="2"/>
          <w:numId w:val="1"/>
        </w:numPr>
        <w:spacing w:after="240"/>
        <w:ind w:hanging="373"/>
        <w:jc w:val="both"/>
        <w:rPr>
          <w:rFonts w:ascii="Arial" w:hAnsi="Arial" w:cs="Arial"/>
          <w:sz w:val="22"/>
          <w:szCs w:val="22"/>
        </w:rPr>
      </w:pPr>
      <w:bookmarkStart w:id="16" w:name="_Toc422832767"/>
      <w:r w:rsidRPr="00EB09FE">
        <w:rPr>
          <w:rFonts w:ascii="Arial" w:hAnsi="Arial" w:cs="Arial"/>
          <w:sz w:val="22"/>
          <w:szCs w:val="22"/>
        </w:rPr>
        <w:t>Plant Pre-Start Inspections</w:t>
      </w:r>
      <w:bookmarkEnd w:id="16"/>
    </w:p>
    <w:p w14:paraId="523163B3" w14:textId="77777777" w:rsidR="00D67844" w:rsidRPr="00EB09FE" w:rsidRDefault="00B651E3" w:rsidP="00B651E3">
      <w:pPr>
        <w:ind w:left="426"/>
        <w:jc w:val="both"/>
        <w:rPr>
          <w:rFonts w:ascii="Arial" w:hAnsi="Arial" w:cs="Arial"/>
        </w:rPr>
      </w:pPr>
      <w:r w:rsidRPr="00EB09FE">
        <w:rPr>
          <w:rFonts w:ascii="Arial" w:hAnsi="Arial" w:cs="Arial"/>
        </w:rPr>
        <w:t xml:space="preserve">All mobile equipment is to have a daily pre-start inspection completed prior to the commencement of each shift.  The inspection is a visual and operational inspection of controls, safety devices and associated equipment.  </w:t>
      </w:r>
    </w:p>
    <w:p w14:paraId="4BCABBD8" w14:textId="77777777" w:rsidR="00B651E3" w:rsidRPr="00EB09FE" w:rsidRDefault="00B651E3" w:rsidP="00B651E3">
      <w:pPr>
        <w:ind w:left="426"/>
        <w:jc w:val="both"/>
        <w:rPr>
          <w:rFonts w:ascii="Arial" w:hAnsi="Arial" w:cs="Arial"/>
        </w:rPr>
      </w:pPr>
    </w:p>
    <w:p w14:paraId="3B9523F0" w14:textId="77777777" w:rsidR="00B651E3" w:rsidRPr="00EB09FE" w:rsidRDefault="00B651E3" w:rsidP="00B651E3">
      <w:pPr>
        <w:ind w:left="426"/>
        <w:jc w:val="both"/>
        <w:rPr>
          <w:rFonts w:ascii="Arial" w:hAnsi="Arial" w:cs="Arial"/>
        </w:rPr>
      </w:pPr>
      <w:r w:rsidRPr="00EB09FE">
        <w:rPr>
          <w:rFonts w:ascii="Arial" w:hAnsi="Arial" w:cs="Arial"/>
        </w:rPr>
        <w:t>Pre-start inspections are conducted for the following purposes:</w:t>
      </w:r>
    </w:p>
    <w:p w14:paraId="63907930" w14:textId="77777777" w:rsidR="00B651E3" w:rsidRPr="00EB09FE" w:rsidRDefault="00B651E3" w:rsidP="00B651E3">
      <w:pPr>
        <w:ind w:left="426"/>
        <w:jc w:val="both"/>
        <w:rPr>
          <w:rFonts w:ascii="Arial" w:hAnsi="Arial" w:cs="Arial"/>
        </w:rPr>
      </w:pPr>
    </w:p>
    <w:p w14:paraId="38861FD2" w14:textId="1A80F7C9" w:rsidR="00B651E3" w:rsidRPr="00EB09FE" w:rsidRDefault="00B651E3" w:rsidP="00B651E3">
      <w:pPr>
        <w:pStyle w:val="ListParagraph"/>
        <w:numPr>
          <w:ilvl w:val="0"/>
          <w:numId w:val="11"/>
        </w:numPr>
        <w:jc w:val="both"/>
        <w:rPr>
          <w:rFonts w:ascii="Arial" w:hAnsi="Arial" w:cs="Arial"/>
        </w:rPr>
      </w:pPr>
      <w:r w:rsidRPr="00EB09FE">
        <w:rPr>
          <w:rFonts w:ascii="Arial" w:hAnsi="Arial" w:cs="Arial"/>
        </w:rPr>
        <w:t xml:space="preserve">To ensure that the equipment is in a safe condition for </w:t>
      </w:r>
      <w:r w:rsidR="007A5AB7" w:rsidRPr="00EB09FE">
        <w:rPr>
          <w:rFonts w:ascii="Arial" w:hAnsi="Arial" w:cs="Arial"/>
        </w:rPr>
        <w:t>use.</w:t>
      </w:r>
    </w:p>
    <w:p w14:paraId="0C7F9F06" w14:textId="24A4E53B" w:rsidR="00B651E3" w:rsidRPr="00EB09FE" w:rsidRDefault="00B651E3" w:rsidP="00B651E3">
      <w:pPr>
        <w:pStyle w:val="ListParagraph"/>
        <w:numPr>
          <w:ilvl w:val="0"/>
          <w:numId w:val="11"/>
        </w:numPr>
        <w:jc w:val="both"/>
        <w:rPr>
          <w:rFonts w:ascii="Arial" w:hAnsi="Arial" w:cs="Arial"/>
        </w:rPr>
      </w:pPr>
      <w:r w:rsidRPr="00EB09FE">
        <w:rPr>
          <w:rFonts w:ascii="Arial" w:hAnsi="Arial" w:cs="Arial"/>
        </w:rPr>
        <w:t xml:space="preserve">To check operating components and </w:t>
      </w:r>
      <w:r w:rsidR="007A5AB7" w:rsidRPr="00EB09FE">
        <w:rPr>
          <w:rFonts w:ascii="Arial" w:hAnsi="Arial" w:cs="Arial"/>
        </w:rPr>
        <w:t>fluids.</w:t>
      </w:r>
    </w:p>
    <w:p w14:paraId="17045398" w14:textId="3E000391" w:rsidR="00B651E3" w:rsidRPr="00EB09FE" w:rsidRDefault="00B651E3" w:rsidP="00B651E3">
      <w:pPr>
        <w:pStyle w:val="ListParagraph"/>
        <w:numPr>
          <w:ilvl w:val="0"/>
          <w:numId w:val="11"/>
        </w:numPr>
        <w:jc w:val="both"/>
        <w:rPr>
          <w:rFonts w:ascii="Arial" w:hAnsi="Arial" w:cs="Arial"/>
        </w:rPr>
      </w:pPr>
      <w:r w:rsidRPr="00EB09FE">
        <w:rPr>
          <w:rFonts w:ascii="Arial" w:hAnsi="Arial" w:cs="Arial"/>
        </w:rPr>
        <w:t>To identify any damage to equipment which may have occurred previously</w:t>
      </w:r>
      <w:r w:rsidR="00EB09FE">
        <w:rPr>
          <w:rFonts w:ascii="Arial" w:hAnsi="Arial" w:cs="Arial"/>
        </w:rPr>
        <w:t>.</w:t>
      </w:r>
    </w:p>
    <w:p w14:paraId="1C079A5B" w14:textId="77777777" w:rsidR="00B651E3" w:rsidRPr="00EB09FE" w:rsidRDefault="00B651E3" w:rsidP="00B651E3">
      <w:pPr>
        <w:pStyle w:val="ListParagraph"/>
        <w:numPr>
          <w:ilvl w:val="0"/>
          <w:numId w:val="11"/>
        </w:numPr>
        <w:jc w:val="both"/>
        <w:rPr>
          <w:rFonts w:ascii="Arial" w:hAnsi="Arial" w:cs="Arial"/>
        </w:rPr>
      </w:pPr>
      <w:r w:rsidRPr="00EB09FE">
        <w:rPr>
          <w:rFonts w:ascii="Arial" w:hAnsi="Arial" w:cs="Arial"/>
        </w:rPr>
        <w:t>To maintain the effectiveness and operability of plant which will save money in equipment downtime and repair.</w:t>
      </w:r>
    </w:p>
    <w:p w14:paraId="6AB94802" w14:textId="77777777" w:rsidR="00B25937" w:rsidRPr="00EB09FE" w:rsidRDefault="00B25937" w:rsidP="00B25937">
      <w:pPr>
        <w:jc w:val="both"/>
        <w:rPr>
          <w:rFonts w:ascii="Arial" w:hAnsi="Arial" w:cs="Arial"/>
        </w:rPr>
      </w:pPr>
    </w:p>
    <w:p w14:paraId="610C6258" w14:textId="061B1C60" w:rsidR="00B25937" w:rsidRPr="00EB09FE" w:rsidRDefault="00B25937" w:rsidP="00B25937">
      <w:pPr>
        <w:ind w:left="426"/>
        <w:jc w:val="both"/>
        <w:rPr>
          <w:rFonts w:ascii="Arial" w:hAnsi="Arial" w:cs="Arial"/>
        </w:rPr>
      </w:pPr>
      <w:r w:rsidRPr="00EB09FE">
        <w:rPr>
          <w:rFonts w:ascii="Arial" w:hAnsi="Arial" w:cs="Arial"/>
        </w:rPr>
        <w:t>All pre-start inspections are to be logged on an applicable pre-start inspection form/</w:t>
      </w:r>
      <w:r w:rsidR="007A5AB7" w:rsidRPr="00EB09FE">
        <w:rPr>
          <w:rFonts w:ascii="Arial" w:hAnsi="Arial" w:cs="Arial"/>
        </w:rPr>
        <w:t>logbook</w:t>
      </w:r>
      <w:r w:rsidRPr="00EB09FE">
        <w:rPr>
          <w:rFonts w:ascii="Arial" w:hAnsi="Arial" w:cs="Arial"/>
        </w:rPr>
        <w:t xml:space="preserve">.  </w:t>
      </w:r>
    </w:p>
    <w:p w14:paraId="3325C035" w14:textId="77777777" w:rsidR="00B25937" w:rsidRPr="00EB09FE" w:rsidRDefault="00B25937" w:rsidP="00B25937">
      <w:pPr>
        <w:ind w:left="426"/>
        <w:jc w:val="both"/>
        <w:rPr>
          <w:rFonts w:ascii="Arial" w:hAnsi="Arial" w:cs="Arial"/>
        </w:rPr>
      </w:pPr>
    </w:p>
    <w:p w14:paraId="4A4B7CDB" w14:textId="77777777" w:rsidR="00BF1125" w:rsidRPr="00EB09FE" w:rsidRDefault="00BF1125" w:rsidP="00B25937">
      <w:pPr>
        <w:ind w:left="426"/>
        <w:jc w:val="both"/>
        <w:rPr>
          <w:rFonts w:ascii="Arial" w:hAnsi="Arial" w:cs="Arial"/>
          <w:bCs/>
        </w:rPr>
      </w:pPr>
      <w:r w:rsidRPr="00EB09FE">
        <w:rPr>
          <w:rFonts w:ascii="Arial" w:hAnsi="Arial" w:cs="Arial"/>
          <w:bCs/>
        </w:rPr>
        <w:t>Minor Faults</w:t>
      </w:r>
    </w:p>
    <w:p w14:paraId="4D01C1F6" w14:textId="77777777" w:rsidR="00BF1125" w:rsidRPr="00EB09FE" w:rsidRDefault="00BF1125" w:rsidP="00B25937">
      <w:pPr>
        <w:ind w:left="426"/>
        <w:jc w:val="both"/>
        <w:rPr>
          <w:rFonts w:ascii="Arial" w:hAnsi="Arial" w:cs="Arial"/>
          <w:b/>
        </w:rPr>
      </w:pPr>
    </w:p>
    <w:p w14:paraId="577AE37E" w14:textId="3319C5EB" w:rsidR="00BF1125" w:rsidRPr="00EB09FE" w:rsidRDefault="00BF1125" w:rsidP="00B25937">
      <w:pPr>
        <w:ind w:left="426"/>
        <w:jc w:val="both"/>
        <w:rPr>
          <w:rFonts w:ascii="Arial" w:hAnsi="Arial" w:cs="Arial"/>
        </w:rPr>
      </w:pPr>
      <w:r w:rsidRPr="00EB09FE">
        <w:rPr>
          <w:rFonts w:ascii="Arial" w:hAnsi="Arial" w:cs="Arial"/>
        </w:rPr>
        <w:t xml:space="preserve">Where minor faults are identified (minor faults are defined as faults which do not impact on roadworthiness and health and safety of the operator, </w:t>
      </w:r>
      <w:r w:rsidR="007A5AB7" w:rsidRPr="00EB09FE">
        <w:rPr>
          <w:rFonts w:ascii="Arial" w:hAnsi="Arial" w:cs="Arial"/>
        </w:rPr>
        <w:t>bystanders,</w:t>
      </w:r>
      <w:r w:rsidRPr="00EB09FE">
        <w:rPr>
          <w:rFonts w:ascii="Arial" w:hAnsi="Arial" w:cs="Arial"/>
        </w:rPr>
        <w:t xml:space="preserve"> or other persons in the vicinity) they are to be noted on the pre-start and raised to their Team Leader immediately.  An example of a minor fault </w:t>
      </w:r>
      <w:r w:rsidR="007A5AB7" w:rsidRPr="00EB09FE">
        <w:rPr>
          <w:rFonts w:ascii="Arial" w:hAnsi="Arial" w:cs="Arial"/>
        </w:rPr>
        <w:t>includes</w:t>
      </w:r>
      <w:r w:rsidRPr="00EB09FE">
        <w:rPr>
          <w:rFonts w:ascii="Arial" w:hAnsi="Arial" w:cs="Arial"/>
        </w:rPr>
        <w:t xml:space="preserve"> a crack in the indicator lenses, minor crack in the glass window.  The responsibility is on the operator and Team Leader to follow up these faults with the </w:t>
      </w:r>
      <w:r w:rsidR="00B454C2" w:rsidRPr="00EB09FE">
        <w:rPr>
          <w:rFonts w:ascii="Arial" w:eastAsia="Times New Roman" w:hAnsi="Arial" w:cs="Arial"/>
          <w:b/>
          <w:bCs/>
          <w:spacing w:val="-5"/>
          <w:lang w:val="en-AU"/>
        </w:rPr>
        <w:t>[CLUB NAME]</w:t>
      </w:r>
      <w:r w:rsidR="00515F2B" w:rsidRPr="00EB09FE">
        <w:rPr>
          <w:rFonts w:ascii="Arial" w:hAnsi="Arial" w:cs="Arial"/>
        </w:rPr>
        <w:t xml:space="preserve"> </w:t>
      </w:r>
      <w:r w:rsidR="00B454C2" w:rsidRPr="00EB09FE">
        <w:rPr>
          <w:rFonts w:ascii="Arial" w:hAnsi="Arial" w:cs="Arial"/>
        </w:rPr>
        <w:t>w</w:t>
      </w:r>
      <w:r w:rsidRPr="00EB09FE">
        <w:rPr>
          <w:rFonts w:ascii="Arial" w:hAnsi="Arial" w:cs="Arial"/>
        </w:rPr>
        <w:t>orkshop to ensure they are attended to and fixed.</w:t>
      </w:r>
    </w:p>
    <w:p w14:paraId="20762C8C" w14:textId="77777777" w:rsidR="00BF1125" w:rsidRPr="00EB09FE" w:rsidRDefault="00BF1125" w:rsidP="00B25937">
      <w:pPr>
        <w:ind w:left="426"/>
        <w:jc w:val="both"/>
        <w:rPr>
          <w:rFonts w:ascii="Arial" w:hAnsi="Arial" w:cs="Arial"/>
        </w:rPr>
      </w:pPr>
    </w:p>
    <w:p w14:paraId="7097AD2E" w14:textId="77777777" w:rsidR="00BF1125" w:rsidRPr="00EB09FE" w:rsidRDefault="00BF1125" w:rsidP="00B25937">
      <w:pPr>
        <w:ind w:left="426"/>
        <w:jc w:val="both"/>
        <w:rPr>
          <w:rFonts w:ascii="Arial" w:hAnsi="Arial" w:cs="Arial"/>
          <w:bCs/>
        </w:rPr>
      </w:pPr>
      <w:r w:rsidRPr="00EB09FE">
        <w:rPr>
          <w:rFonts w:ascii="Arial" w:hAnsi="Arial" w:cs="Arial"/>
          <w:bCs/>
        </w:rPr>
        <w:t>Major Faults</w:t>
      </w:r>
    </w:p>
    <w:p w14:paraId="05DBB201" w14:textId="77777777" w:rsidR="00BF1125" w:rsidRPr="00EB09FE" w:rsidRDefault="00BF1125" w:rsidP="00B25937">
      <w:pPr>
        <w:ind w:left="426"/>
        <w:jc w:val="both"/>
        <w:rPr>
          <w:rFonts w:ascii="Arial" w:hAnsi="Arial" w:cs="Arial"/>
        </w:rPr>
      </w:pPr>
    </w:p>
    <w:p w14:paraId="5848803E" w14:textId="77777777" w:rsidR="00BF1125" w:rsidRPr="00EB09FE" w:rsidRDefault="00BF1125" w:rsidP="00B25937">
      <w:pPr>
        <w:ind w:left="426"/>
        <w:jc w:val="both"/>
        <w:rPr>
          <w:rFonts w:ascii="Arial" w:hAnsi="Arial" w:cs="Arial"/>
        </w:rPr>
      </w:pPr>
      <w:r w:rsidRPr="00EB09FE">
        <w:rPr>
          <w:rFonts w:ascii="Arial" w:hAnsi="Arial" w:cs="Arial"/>
        </w:rPr>
        <w:t>Where major faults are identified as an operational safety hazard, the plant MUST NOT be used until such time as the fault or defect is repaired and or replaced.  The plant should be clearly tagged with a CAUTION – OUT OF SERVICE tag and removed from service until it is repaired or replaced.</w:t>
      </w:r>
    </w:p>
    <w:p w14:paraId="706CA6FB" w14:textId="77777777" w:rsidR="00BF1125" w:rsidRPr="00EB09FE" w:rsidRDefault="00BF1125" w:rsidP="00B25937">
      <w:pPr>
        <w:ind w:left="426"/>
        <w:jc w:val="both"/>
        <w:rPr>
          <w:rFonts w:ascii="Arial" w:hAnsi="Arial" w:cs="Arial"/>
        </w:rPr>
      </w:pPr>
    </w:p>
    <w:p w14:paraId="134EF0EF" w14:textId="3FEB95B6" w:rsidR="00BF1125" w:rsidRPr="00EB09FE" w:rsidRDefault="00BF1125" w:rsidP="00B25937">
      <w:pPr>
        <w:ind w:left="426"/>
        <w:jc w:val="both"/>
        <w:rPr>
          <w:rFonts w:ascii="Arial" w:hAnsi="Arial" w:cs="Arial"/>
        </w:rPr>
      </w:pPr>
      <w:r w:rsidRPr="00EB09FE">
        <w:rPr>
          <w:rFonts w:ascii="Arial" w:hAnsi="Arial" w:cs="Arial"/>
        </w:rPr>
        <w:t xml:space="preserve">An example of these </w:t>
      </w:r>
      <w:r w:rsidR="007A5AB7" w:rsidRPr="00EB09FE">
        <w:rPr>
          <w:rFonts w:ascii="Arial" w:hAnsi="Arial" w:cs="Arial"/>
        </w:rPr>
        <w:t>is</w:t>
      </w:r>
      <w:r w:rsidRPr="00EB09FE">
        <w:rPr>
          <w:rFonts w:ascii="Arial" w:hAnsi="Arial" w:cs="Arial"/>
        </w:rPr>
        <w:t xml:space="preserve"> horn or reverse beeper not working, badly leaking hydraulic hoses, faulty brakes, broken safety guards, flat tires etc.  The Team Leader is to be notified immediately and in conjunction with </w:t>
      </w:r>
      <w:bookmarkStart w:id="17" w:name="_Hlk116653542"/>
      <w:r w:rsidR="00CB39F2" w:rsidRPr="00EB09FE">
        <w:rPr>
          <w:rFonts w:ascii="Arial" w:eastAsia="Times New Roman" w:hAnsi="Arial" w:cs="Arial"/>
          <w:b/>
          <w:bCs/>
          <w:spacing w:val="-5"/>
          <w:lang w:val="en-AU"/>
        </w:rPr>
        <w:t>[CLUB NAME]</w:t>
      </w:r>
      <w:bookmarkEnd w:id="17"/>
      <w:r w:rsidR="00E02234" w:rsidRPr="00EB09FE">
        <w:rPr>
          <w:rFonts w:ascii="Arial" w:hAnsi="Arial" w:cs="Arial"/>
          <w:lang w:val="en-AU"/>
        </w:rPr>
        <w:t xml:space="preserve"> </w:t>
      </w:r>
      <w:r w:rsidR="00B454C2" w:rsidRPr="00EB09FE">
        <w:rPr>
          <w:rFonts w:ascii="Arial" w:hAnsi="Arial" w:cs="Arial"/>
        </w:rPr>
        <w:t>W</w:t>
      </w:r>
      <w:r w:rsidRPr="00EB09FE">
        <w:rPr>
          <w:rFonts w:ascii="Arial" w:hAnsi="Arial" w:cs="Arial"/>
        </w:rPr>
        <w:t>orkshop team, an assessment will be made on the identified defect.</w:t>
      </w:r>
    </w:p>
    <w:p w14:paraId="567DBD24" w14:textId="77777777" w:rsidR="00B25937" w:rsidRPr="00EB09FE" w:rsidRDefault="00B25937" w:rsidP="00BF1125">
      <w:pPr>
        <w:jc w:val="both"/>
        <w:rPr>
          <w:rFonts w:ascii="Arial" w:hAnsi="Arial" w:cs="Arial"/>
        </w:rPr>
      </w:pPr>
    </w:p>
    <w:p w14:paraId="30CDF063" w14:textId="77777777" w:rsidR="00B25937" w:rsidRPr="00EB09FE" w:rsidRDefault="00B25937" w:rsidP="00B25937">
      <w:pPr>
        <w:ind w:left="426"/>
        <w:jc w:val="both"/>
        <w:rPr>
          <w:rFonts w:ascii="Arial" w:hAnsi="Arial" w:cs="Arial"/>
        </w:rPr>
      </w:pPr>
      <w:r w:rsidRPr="00EB09FE">
        <w:rPr>
          <w:rFonts w:ascii="Arial" w:hAnsi="Arial" w:cs="Arial"/>
        </w:rPr>
        <w:t>At no stage shall the plant be operated until the fault has been rectified.</w:t>
      </w:r>
    </w:p>
    <w:p w14:paraId="678BC56D" w14:textId="77777777" w:rsidR="00B651E3" w:rsidRPr="00EB09FE" w:rsidRDefault="00B651E3" w:rsidP="00B651E3">
      <w:pPr>
        <w:jc w:val="both"/>
        <w:rPr>
          <w:rFonts w:ascii="Arial" w:hAnsi="Arial" w:cs="Arial"/>
        </w:rPr>
      </w:pPr>
    </w:p>
    <w:p w14:paraId="7821E107" w14:textId="0D931C45" w:rsidR="00B651E3" w:rsidRPr="00EB09FE" w:rsidRDefault="00B651E3" w:rsidP="00B651E3">
      <w:pPr>
        <w:pStyle w:val="Heading1"/>
        <w:numPr>
          <w:ilvl w:val="2"/>
          <w:numId w:val="1"/>
        </w:numPr>
        <w:spacing w:after="240"/>
        <w:ind w:hanging="798"/>
        <w:jc w:val="both"/>
        <w:rPr>
          <w:rFonts w:ascii="Arial" w:hAnsi="Arial" w:cs="Arial"/>
          <w:sz w:val="22"/>
          <w:szCs w:val="22"/>
        </w:rPr>
      </w:pPr>
      <w:bookmarkStart w:id="18" w:name="_Toc422832768"/>
      <w:r w:rsidRPr="00EB09FE">
        <w:rPr>
          <w:rFonts w:ascii="Arial" w:hAnsi="Arial" w:cs="Arial"/>
          <w:sz w:val="22"/>
          <w:szCs w:val="22"/>
        </w:rPr>
        <w:t xml:space="preserve">Registerable and </w:t>
      </w:r>
      <w:r w:rsidR="007A5AB7" w:rsidRPr="00EB09FE">
        <w:rPr>
          <w:rFonts w:ascii="Arial" w:hAnsi="Arial" w:cs="Arial"/>
          <w:sz w:val="22"/>
          <w:szCs w:val="22"/>
        </w:rPr>
        <w:t>High-Risk</w:t>
      </w:r>
      <w:r w:rsidRPr="00EB09FE">
        <w:rPr>
          <w:rFonts w:ascii="Arial" w:hAnsi="Arial" w:cs="Arial"/>
          <w:sz w:val="22"/>
          <w:szCs w:val="22"/>
        </w:rPr>
        <w:t xml:space="preserve"> Plant</w:t>
      </w:r>
      <w:bookmarkEnd w:id="18"/>
    </w:p>
    <w:p w14:paraId="46C2C21A" w14:textId="5B56FAFB" w:rsidR="00B651E3" w:rsidRPr="00EB09FE" w:rsidRDefault="00B651E3" w:rsidP="004B6500">
      <w:pPr>
        <w:ind w:left="426"/>
        <w:jc w:val="both"/>
        <w:rPr>
          <w:rFonts w:ascii="Arial" w:hAnsi="Arial" w:cs="Arial"/>
        </w:rPr>
      </w:pPr>
      <w:r w:rsidRPr="00EB09FE">
        <w:rPr>
          <w:rFonts w:ascii="Arial" w:hAnsi="Arial" w:cs="Arial"/>
        </w:rPr>
        <w:t xml:space="preserve">All registerable and </w:t>
      </w:r>
      <w:r w:rsidR="007A5AB7" w:rsidRPr="00EB09FE">
        <w:rPr>
          <w:rFonts w:ascii="Arial" w:hAnsi="Arial" w:cs="Arial"/>
        </w:rPr>
        <w:t>high-risk</w:t>
      </w:r>
      <w:r w:rsidRPr="00EB09FE">
        <w:rPr>
          <w:rFonts w:ascii="Arial" w:hAnsi="Arial" w:cs="Arial"/>
        </w:rPr>
        <w:t xml:space="preserve"> plant (identified in the WHS Act and Regs) owned, operated or contracted for use by </w:t>
      </w:r>
      <w:r w:rsidR="00B454C2" w:rsidRPr="00EB09FE">
        <w:rPr>
          <w:rFonts w:ascii="Arial" w:hAnsi="Arial" w:cs="Arial"/>
        </w:rPr>
        <w:t>[</w:t>
      </w:r>
      <w:r w:rsidR="00B454C2" w:rsidRPr="00EB09FE">
        <w:rPr>
          <w:rFonts w:ascii="Arial" w:eastAsia="Times New Roman" w:hAnsi="Arial" w:cs="Arial"/>
          <w:b/>
          <w:bCs/>
          <w:spacing w:val="-5"/>
          <w:lang w:val="en-AU"/>
        </w:rPr>
        <w:t xml:space="preserve">CLUB NAME] </w:t>
      </w:r>
      <w:r w:rsidRPr="00EB09FE">
        <w:rPr>
          <w:rFonts w:ascii="Arial" w:hAnsi="Arial" w:cs="Arial"/>
        </w:rPr>
        <w:t>shall be operated and maintained as required by the OEM and stipulated in legislation.</w:t>
      </w:r>
    </w:p>
    <w:p w14:paraId="389D4353" w14:textId="77777777" w:rsidR="00B651E3" w:rsidRPr="00EB09FE" w:rsidRDefault="00B651E3" w:rsidP="004B6500">
      <w:pPr>
        <w:ind w:left="426"/>
        <w:jc w:val="both"/>
        <w:rPr>
          <w:rFonts w:ascii="Arial" w:hAnsi="Arial" w:cs="Arial"/>
        </w:rPr>
      </w:pPr>
    </w:p>
    <w:p w14:paraId="042CA5DE" w14:textId="7CEF7672" w:rsidR="00B651E3" w:rsidRPr="00EB09FE" w:rsidRDefault="00B651E3" w:rsidP="004B6500">
      <w:pPr>
        <w:ind w:left="426"/>
        <w:jc w:val="both"/>
        <w:rPr>
          <w:rFonts w:ascii="Arial" w:hAnsi="Arial" w:cs="Arial"/>
        </w:rPr>
      </w:pPr>
      <w:r w:rsidRPr="00EB09FE">
        <w:rPr>
          <w:rFonts w:ascii="Arial" w:hAnsi="Arial" w:cs="Arial"/>
        </w:rPr>
        <w:t xml:space="preserve">All registerable and </w:t>
      </w:r>
      <w:r w:rsidR="007A5AB7" w:rsidRPr="00EB09FE">
        <w:rPr>
          <w:rFonts w:ascii="Arial" w:hAnsi="Arial" w:cs="Arial"/>
        </w:rPr>
        <w:t>high-risk</w:t>
      </w:r>
      <w:r w:rsidRPr="00EB09FE">
        <w:rPr>
          <w:rFonts w:ascii="Arial" w:hAnsi="Arial" w:cs="Arial"/>
        </w:rPr>
        <w:t xml:space="preserve"> plant shall be recorded in the Plant Register along with all servicing history.</w:t>
      </w:r>
    </w:p>
    <w:p w14:paraId="3FE3D98A" w14:textId="77777777" w:rsidR="00B25937" w:rsidRPr="00EB09FE" w:rsidRDefault="00B25937" w:rsidP="004B6500">
      <w:pPr>
        <w:ind w:left="426"/>
        <w:jc w:val="both"/>
        <w:rPr>
          <w:rFonts w:ascii="Arial" w:hAnsi="Arial" w:cs="Arial"/>
        </w:rPr>
      </w:pPr>
    </w:p>
    <w:p w14:paraId="231D5D33" w14:textId="77777777" w:rsidR="00B25937" w:rsidRPr="00EB09FE" w:rsidRDefault="00B25937" w:rsidP="00B25937">
      <w:pPr>
        <w:pStyle w:val="Heading1"/>
        <w:numPr>
          <w:ilvl w:val="2"/>
          <w:numId w:val="1"/>
        </w:numPr>
        <w:spacing w:after="240"/>
        <w:ind w:hanging="798"/>
        <w:jc w:val="both"/>
        <w:rPr>
          <w:rFonts w:ascii="Arial" w:hAnsi="Arial" w:cs="Arial"/>
          <w:color w:val="2F5496" w:themeColor="accent5" w:themeShade="BF"/>
          <w:sz w:val="22"/>
          <w:szCs w:val="22"/>
        </w:rPr>
      </w:pPr>
      <w:r w:rsidRPr="00EB09FE">
        <w:rPr>
          <w:rFonts w:ascii="Arial" w:hAnsi="Arial" w:cs="Arial"/>
          <w:color w:val="2F5496" w:themeColor="accent5" w:themeShade="BF"/>
          <w:sz w:val="22"/>
          <w:szCs w:val="22"/>
        </w:rPr>
        <w:t>Operation of Plant around Pedestrians</w:t>
      </w:r>
    </w:p>
    <w:p w14:paraId="388D2DBE" w14:textId="5BBDE2B6" w:rsidR="00E86FF4" w:rsidRPr="00EB09FE" w:rsidRDefault="00BF46AE" w:rsidP="00B651E3">
      <w:pPr>
        <w:ind w:left="426"/>
        <w:rPr>
          <w:rFonts w:ascii="Arial" w:hAnsi="Arial" w:cs="Arial"/>
        </w:rPr>
      </w:pPr>
      <w:r w:rsidRPr="00EB09FE">
        <w:rPr>
          <w:rFonts w:ascii="Arial" w:hAnsi="Arial" w:cs="Arial"/>
        </w:rPr>
        <w:t xml:space="preserve">Due to the nature of </w:t>
      </w:r>
      <w:r w:rsidR="00CB39F2" w:rsidRPr="00EB09FE">
        <w:rPr>
          <w:rFonts w:ascii="Arial" w:eastAsia="Times New Roman" w:hAnsi="Arial" w:cs="Arial"/>
          <w:b/>
          <w:bCs/>
          <w:spacing w:val="-5"/>
          <w:lang w:val="en-AU"/>
        </w:rPr>
        <w:t>[CLUB NAME]</w:t>
      </w:r>
      <w:r w:rsidR="00E02234" w:rsidRPr="00EB09FE">
        <w:rPr>
          <w:rFonts w:ascii="Arial" w:hAnsi="Arial" w:cs="Arial"/>
          <w:lang w:val="en-AU"/>
        </w:rPr>
        <w:t xml:space="preserve"> </w:t>
      </w:r>
      <w:r w:rsidRPr="00EB09FE">
        <w:rPr>
          <w:rFonts w:ascii="Arial" w:hAnsi="Arial" w:cs="Arial"/>
        </w:rPr>
        <w:t xml:space="preserve">operations, interaction between mobile plant and pedestrians </w:t>
      </w:r>
      <w:r w:rsidR="00E86FF4" w:rsidRPr="00EB09FE">
        <w:rPr>
          <w:rFonts w:ascii="Arial" w:hAnsi="Arial" w:cs="Arial"/>
        </w:rPr>
        <w:t xml:space="preserve">are an </w:t>
      </w:r>
      <w:r w:rsidR="007A5AB7" w:rsidRPr="00EB09FE">
        <w:rPr>
          <w:rFonts w:ascii="Arial" w:hAnsi="Arial" w:cs="Arial"/>
        </w:rPr>
        <w:t>ever-present</w:t>
      </w:r>
      <w:r w:rsidR="00BF1125" w:rsidRPr="00EB09FE">
        <w:rPr>
          <w:rFonts w:ascii="Arial" w:hAnsi="Arial" w:cs="Arial"/>
        </w:rPr>
        <w:t xml:space="preserve"> hazard.  </w:t>
      </w:r>
    </w:p>
    <w:p w14:paraId="1B209F0D" w14:textId="77777777" w:rsidR="00E86FF4" w:rsidRPr="00EB09FE" w:rsidRDefault="00E86FF4" w:rsidP="00B651E3">
      <w:pPr>
        <w:ind w:left="426"/>
        <w:rPr>
          <w:rFonts w:ascii="Arial" w:hAnsi="Arial" w:cs="Arial"/>
        </w:rPr>
      </w:pPr>
    </w:p>
    <w:p w14:paraId="4D828512" w14:textId="77777777" w:rsidR="00B651E3" w:rsidRPr="00EB09FE" w:rsidRDefault="00E86FF4" w:rsidP="00B651E3">
      <w:pPr>
        <w:ind w:left="426"/>
        <w:rPr>
          <w:rFonts w:ascii="Arial" w:hAnsi="Arial" w:cs="Arial"/>
        </w:rPr>
      </w:pPr>
      <w:r w:rsidRPr="00EB09FE">
        <w:rPr>
          <w:rFonts w:ascii="Arial" w:hAnsi="Arial" w:cs="Arial"/>
        </w:rPr>
        <w:t xml:space="preserve">All steps should be taken when planning work to ensure that interaction between plant and </w:t>
      </w:r>
      <w:r w:rsidR="004D0067" w:rsidRPr="00EB09FE">
        <w:rPr>
          <w:rFonts w:ascii="Arial" w:hAnsi="Arial" w:cs="Arial"/>
        </w:rPr>
        <w:t>people is eliminated wherever</w:t>
      </w:r>
      <w:r w:rsidRPr="00EB09FE">
        <w:rPr>
          <w:rFonts w:ascii="Arial" w:hAnsi="Arial" w:cs="Arial"/>
        </w:rPr>
        <w:t xml:space="preserve"> possible.</w:t>
      </w:r>
      <w:r w:rsidR="004D0067" w:rsidRPr="00EB09FE">
        <w:rPr>
          <w:rFonts w:ascii="Arial" w:hAnsi="Arial" w:cs="Arial"/>
        </w:rPr>
        <w:t xml:space="preserve">  </w:t>
      </w:r>
    </w:p>
    <w:p w14:paraId="2337EB18" w14:textId="77777777" w:rsidR="002711EC" w:rsidRPr="00EB09FE" w:rsidRDefault="002711EC" w:rsidP="00B651E3">
      <w:pPr>
        <w:ind w:left="426"/>
        <w:rPr>
          <w:rFonts w:ascii="Arial" w:hAnsi="Arial" w:cs="Arial"/>
        </w:rPr>
      </w:pPr>
    </w:p>
    <w:p w14:paraId="5C8AE24A" w14:textId="1C0BAC5B" w:rsidR="00957605" w:rsidRPr="00EB09FE" w:rsidRDefault="002711EC" w:rsidP="00B454C2">
      <w:pPr>
        <w:ind w:left="426"/>
        <w:jc w:val="both"/>
        <w:rPr>
          <w:rFonts w:ascii="Arial" w:hAnsi="Arial" w:cs="Arial"/>
        </w:rPr>
      </w:pPr>
      <w:r w:rsidRPr="00EB09FE">
        <w:rPr>
          <w:rFonts w:ascii="Arial" w:hAnsi="Arial" w:cs="Arial"/>
        </w:rPr>
        <w:t xml:space="preserve">Plant may only be operated by an employee who has been deemed competent to operate that item of equipment.  </w:t>
      </w:r>
    </w:p>
    <w:p w14:paraId="52E1300A" w14:textId="77777777" w:rsidR="00957605" w:rsidRPr="00EB09FE" w:rsidRDefault="00957605" w:rsidP="00B454C2">
      <w:pPr>
        <w:ind w:left="426"/>
        <w:jc w:val="both"/>
        <w:rPr>
          <w:rFonts w:ascii="Arial" w:hAnsi="Arial" w:cs="Arial"/>
        </w:rPr>
      </w:pPr>
    </w:p>
    <w:p w14:paraId="33FAD66E" w14:textId="77777777" w:rsidR="002711EC" w:rsidRPr="00EB09FE" w:rsidRDefault="002711EC" w:rsidP="00B454C2">
      <w:pPr>
        <w:ind w:left="426"/>
        <w:jc w:val="both"/>
        <w:rPr>
          <w:rFonts w:ascii="Arial" w:hAnsi="Arial" w:cs="Arial"/>
          <w:b/>
        </w:rPr>
      </w:pPr>
      <w:r w:rsidRPr="00EB09FE">
        <w:rPr>
          <w:rFonts w:ascii="Arial" w:hAnsi="Arial" w:cs="Arial"/>
          <w:b/>
        </w:rPr>
        <w:t>Exclusion Zone</w:t>
      </w:r>
    </w:p>
    <w:p w14:paraId="39011A05" w14:textId="77777777" w:rsidR="002711EC" w:rsidRPr="00EB09FE" w:rsidRDefault="002711EC" w:rsidP="00B454C2">
      <w:pPr>
        <w:ind w:left="426"/>
        <w:jc w:val="both"/>
        <w:rPr>
          <w:rFonts w:ascii="Arial" w:hAnsi="Arial" w:cs="Arial"/>
          <w:b/>
        </w:rPr>
      </w:pPr>
    </w:p>
    <w:p w14:paraId="7A500668" w14:textId="178C5E06" w:rsidR="002711EC" w:rsidRPr="00EB09FE" w:rsidRDefault="002711EC" w:rsidP="00B454C2">
      <w:pPr>
        <w:ind w:left="426"/>
        <w:jc w:val="both"/>
        <w:rPr>
          <w:rFonts w:ascii="Arial" w:hAnsi="Arial" w:cs="Arial"/>
        </w:rPr>
      </w:pPr>
      <w:r w:rsidRPr="00EB09FE">
        <w:rPr>
          <w:rFonts w:ascii="Arial" w:hAnsi="Arial" w:cs="Arial"/>
        </w:rPr>
        <w:t xml:space="preserve">An exclusion zone of 5 meters shall be implemented </w:t>
      </w:r>
      <w:r w:rsidR="00957605" w:rsidRPr="00EB09FE">
        <w:rPr>
          <w:rFonts w:ascii="Arial" w:hAnsi="Arial" w:cs="Arial"/>
        </w:rPr>
        <w:t>around all operating</w:t>
      </w:r>
      <w:r w:rsidR="00025553" w:rsidRPr="00EB09FE">
        <w:rPr>
          <w:rFonts w:ascii="Arial" w:hAnsi="Arial" w:cs="Arial"/>
        </w:rPr>
        <w:t xml:space="preserve"> </w:t>
      </w:r>
      <w:r w:rsidR="00957605" w:rsidRPr="00EB09FE">
        <w:rPr>
          <w:rFonts w:ascii="Arial" w:hAnsi="Arial" w:cs="Arial"/>
        </w:rPr>
        <w:t xml:space="preserve">plant.  No plant shall be operated if a pedestrian is located within 5 meters of the plant.  Likewise, no pedestrian shall approach within 5 meters of plant without the permission of the plant operator.  Prior to approaching, the plant operator is to ensure that it is safe to do so by for example placing the bucket of a </w:t>
      </w:r>
      <w:r w:rsidR="007A5AB7" w:rsidRPr="00EB09FE">
        <w:rPr>
          <w:rFonts w:ascii="Arial" w:hAnsi="Arial" w:cs="Arial"/>
        </w:rPr>
        <w:t>front-end</w:t>
      </w:r>
      <w:r w:rsidR="00957605" w:rsidRPr="00EB09FE">
        <w:rPr>
          <w:rFonts w:ascii="Arial" w:hAnsi="Arial" w:cs="Arial"/>
        </w:rPr>
        <w:t xml:space="preserve"> loader on the ground.</w:t>
      </w:r>
    </w:p>
    <w:p w14:paraId="6B12C6C1" w14:textId="77777777" w:rsidR="00957605" w:rsidRPr="00EB09FE" w:rsidRDefault="00957605" w:rsidP="00B651E3">
      <w:pPr>
        <w:ind w:left="426"/>
        <w:rPr>
          <w:rFonts w:ascii="Arial" w:hAnsi="Arial" w:cs="Arial"/>
        </w:rPr>
      </w:pPr>
    </w:p>
    <w:p w14:paraId="4A5FC76F" w14:textId="77777777" w:rsidR="00957605" w:rsidRPr="00EB09FE" w:rsidRDefault="00262C59" w:rsidP="00B651E3">
      <w:pPr>
        <w:ind w:left="426"/>
        <w:rPr>
          <w:rFonts w:ascii="Arial" w:hAnsi="Arial" w:cs="Arial"/>
        </w:rPr>
      </w:pPr>
      <w:r w:rsidRPr="00EB09FE">
        <w:rPr>
          <w:rFonts w:ascii="Arial" w:hAnsi="Arial" w:cs="Arial"/>
          <w:noProof/>
          <w:lang w:val="en-AU" w:eastAsia="en-AU"/>
        </w:rPr>
        <w:lastRenderedPageBreak/>
        <mc:AlternateContent>
          <mc:Choice Requires="wps">
            <w:drawing>
              <wp:anchor distT="0" distB="0" distL="114300" distR="114300" simplePos="0" relativeHeight="251663360" behindDoc="0" locked="0" layoutInCell="1" allowOverlap="1" wp14:anchorId="12D06A02" wp14:editId="40FABE26">
                <wp:simplePos x="0" y="0"/>
                <wp:positionH relativeFrom="column">
                  <wp:posOffset>3016155</wp:posOffset>
                </wp:positionH>
                <wp:positionV relativeFrom="paragraph">
                  <wp:posOffset>129378</wp:posOffset>
                </wp:positionV>
                <wp:extent cx="9525" cy="1221475"/>
                <wp:effectExtent l="0" t="0" r="28575" b="17145"/>
                <wp:wrapNone/>
                <wp:docPr id="6" name="Straight Connector 6"/>
                <wp:cNvGraphicFramePr/>
                <a:graphic xmlns:a="http://schemas.openxmlformats.org/drawingml/2006/main">
                  <a:graphicData uri="http://schemas.microsoft.com/office/word/2010/wordprocessingShape">
                    <wps:wsp>
                      <wps:cNvCnPr/>
                      <wps:spPr>
                        <a:xfrm flipV="1">
                          <a:off x="0" y="0"/>
                          <a:ext cx="9525" cy="122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B939D17" id="Straight Connector 6"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7.5pt,10.2pt" to="238.25pt,1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" strokecolor="#5b9bd5 [3204]" strokeweight=".5pt">
                <v:stroke joinstyle="miter"/>
              </v:line>
            </w:pict>
          </mc:Fallback>
        </mc:AlternateContent>
      </w:r>
      <w:r w:rsidR="00957605" w:rsidRPr="00EB09FE">
        <w:rPr>
          <w:rFonts w:ascii="Arial" w:hAnsi="Arial" w:cs="Arial"/>
          <w:noProof/>
          <w:lang w:val="en-AU" w:eastAsia="en-AU"/>
        </w:rPr>
        <mc:AlternateContent>
          <mc:Choice Requires="wps">
            <w:drawing>
              <wp:anchor distT="0" distB="0" distL="114300" distR="114300" simplePos="0" relativeHeight="251659264" behindDoc="1" locked="0" layoutInCell="1" allowOverlap="1" wp14:anchorId="184B0433" wp14:editId="10ECE82E">
                <wp:simplePos x="0" y="0"/>
                <wp:positionH relativeFrom="column">
                  <wp:posOffset>228600</wp:posOffset>
                </wp:positionH>
                <wp:positionV relativeFrom="paragraph">
                  <wp:posOffset>89535</wp:posOffset>
                </wp:positionV>
                <wp:extent cx="5514975" cy="5343525"/>
                <wp:effectExtent l="0" t="0" r="28575" b="28575"/>
                <wp:wrapTight wrapText="bothSides">
                  <wp:wrapPolygon edited="0">
                    <wp:start x="9550" y="0"/>
                    <wp:lineTo x="8580" y="77"/>
                    <wp:lineTo x="5521" y="1001"/>
                    <wp:lineTo x="4775" y="1694"/>
                    <wp:lineTo x="3731" y="2464"/>
                    <wp:lineTo x="2462" y="3696"/>
                    <wp:lineTo x="1567" y="4928"/>
                    <wp:lineTo x="895" y="6160"/>
                    <wp:lineTo x="373" y="7393"/>
                    <wp:lineTo x="75" y="8625"/>
                    <wp:lineTo x="0" y="9626"/>
                    <wp:lineTo x="0" y="12398"/>
                    <wp:lineTo x="149" y="13553"/>
                    <wp:lineTo x="1119" y="16017"/>
                    <wp:lineTo x="1865" y="17249"/>
                    <wp:lineTo x="2910" y="18481"/>
                    <wp:lineTo x="4327" y="19713"/>
                    <wp:lineTo x="6566" y="20945"/>
                    <wp:lineTo x="6715" y="21099"/>
                    <wp:lineTo x="8953" y="21639"/>
                    <wp:lineTo x="9476" y="21639"/>
                    <wp:lineTo x="12236" y="21639"/>
                    <wp:lineTo x="12759" y="21639"/>
                    <wp:lineTo x="14922" y="21099"/>
                    <wp:lineTo x="15072" y="20945"/>
                    <wp:lineTo x="17235" y="19790"/>
                    <wp:lineTo x="18727" y="18481"/>
                    <wp:lineTo x="19772" y="17249"/>
                    <wp:lineTo x="20593" y="16017"/>
                    <wp:lineTo x="21115" y="14785"/>
                    <wp:lineTo x="21488" y="13553"/>
                    <wp:lineTo x="21637" y="12398"/>
                    <wp:lineTo x="21637" y="8625"/>
                    <wp:lineTo x="21264" y="7393"/>
                    <wp:lineTo x="20742" y="6160"/>
                    <wp:lineTo x="20070" y="4928"/>
                    <wp:lineTo x="19175" y="3696"/>
                    <wp:lineTo x="17981" y="2464"/>
                    <wp:lineTo x="16862" y="1694"/>
                    <wp:lineTo x="16116" y="1001"/>
                    <wp:lineTo x="13057" y="77"/>
                    <wp:lineTo x="12087" y="0"/>
                    <wp:lineTo x="9550" y="0"/>
                  </wp:wrapPolygon>
                </wp:wrapTight>
                <wp:docPr id="3" name="Oval 3"/>
                <wp:cNvGraphicFramePr/>
                <a:graphic xmlns:a="http://schemas.openxmlformats.org/drawingml/2006/main">
                  <a:graphicData uri="http://schemas.microsoft.com/office/word/2010/wordprocessingShape">
                    <wps:wsp>
                      <wps:cNvSpPr/>
                      <wps:spPr>
                        <a:xfrm>
                          <a:off x="0" y="0"/>
                          <a:ext cx="5514975" cy="5343525"/>
                        </a:xfrm>
                        <a:prstGeom prst="ellipse">
                          <a:avLst/>
                        </a:prstGeom>
                        <a:solidFill>
                          <a:srgbClr val="FF3300">
                            <a:alpha val="34902"/>
                          </a:srgb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66781C" id="Oval 3" o:spid="_x0000_s1026" style="position:absolute;margin-left:18pt;margin-top:7.05pt;width:434.25pt;height:420.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" fillcolor="#f30" strokecolor="red" strokeweight="1pt">
                <v:fill opacity="22873f"/>
                <v:stroke joinstyle="miter"/>
                <w10:wrap type="tight"/>
              </v:oval>
            </w:pict>
          </mc:Fallback>
        </mc:AlternateContent>
      </w:r>
    </w:p>
    <w:p w14:paraId="5772C7C3" w14:textId="77777777" w:rsidR="00957605" w:rsidRPr="00EB09FE" w:rsidRDefault="00957605" w:rsidP="00B651E3">
      <w:pPr>
        <w:ind w:left="426"/>
        <w:rPr>
          <w:rFonts w:ascii="Arial" w:hAnsi="Arial" w:cs="Arial"/>
        </w:rPr>
      </w:pPr>
    </w:p>
    <w:p w14:paraId="696666E5" w14:textId="77777777" w:rsidR="00957605" w:rsidRPr="00EB09FE" w:rsidRDefault="00262C59" w:rsidP="00B651E3">
      <w:pPr>
        <w:ind w:left="426"/>
        <w:rPr>
          <w:rFonts w:ascii="Arial" w:hAnsi="Arial" w:cs="Arial"/>
        </w:rPr>
      </w:pPr>
      <w:r w:rsidRPr="00EB09FE">
        <w:rPr>
          <w:rFonts w:ascii="Arial" w:hAnsi="Arial" w:cs="Arial"/>
          <w:noProof/>
          <w:lang w:val="en-AU" w:eastAsia="en-AU"/>
        </w:rPr>
        <mc:AlternateContent>
          <mc:Choice Requires="wps">
            <w:drawing>
              <wp:anchor distT="0" distB="0" distL="114300" distR="114300" simplePos="0" relativeHeight="251665408" behindDoc="0" locked="0" layoutInCell="1" allowOverlap="1" wp14:anchorId="6B93E368" wp14:editId="2387FD8D">
                <wp:simplePos x="0" y="0"/>
                <wp:positionH relativeFrom="column">
                  <wp:posOffset>3086100</wp:posOffset>
                </wp:positionH>
                <wp:positionV relativeFrom="paragraph">
                  <wp:posOffset>91441</wp:posOffset>
                </wp:positionV>
                <wp:extent cx="714375" cy="247650"/>
                <wp:effectExtent l="0" t="0" r="0" b="0"/>
                <wp:wrapNone/>
                <wp:docPr id="8" name="Text Box 8"/>
                <wp:cNvGraphicFramePr/>
                <a:graphic xmlns:a="http://schemas.openxmlformats.org/drawingml/2006/main">
                  <a:graphicData uri="http://schemas.microsoft.com/office/word/2010/wordprocessingShape">
                    <wps:wsp>
                      <wps:cNvSpPr txBox="1"/>
                      <wps:spPr>
                        <a:xfrm>
                          <a:off x="0" y="0"/>
                          <a:ext cx="7143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A4DE02" w14:textId="77777777" w:rsidR="00262C59" w:rsidRPr="00262C59" w:rsidRDefault="00262C59">
                            <w:pPr>
                              <w:rPr>
                                <w:b/>
                              </w:rPr>
                            </w:pPr>
                            <w:r w:rsidRPr="00262C59">
                              <w:rPr>
                                <w:b/>
                              </w:rPr>
                              <w:t>5 Meters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3E368" id="_x0000_t202" coordsize="21600,21600" o:spt="202" path="m,l,21600r21600,l21600,xe">
                <v:stroke joinstyle="miter"/>
                <v:path gradientshapeok="t" o:connecttype="rect"/>
              </v:shapetype>
              <v:shape id="Text Box 8" o:spid="_x0000_s1026" type="#_x0000_t202" style="position:absolute;left:0;text-align:left;margin-left:243pt;margin-top:7.2pt;width:56.2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" filled="f" stroked="f" strokeweight=".5pt">
                <v:textbox>
                  <w:txbxContent>
                    <w:p w14:paraId="5BA4DE02" w14:textId="77777777" w:rsidR="00262C59" w:rsidRPr="00262C59" w:rsidRDefault="00262C59">
                      <w:pPr>
                        <w:rPr>
                          <w:b/>
                        </w:rPr>
                      </w:pPr>
                      <w:r w:rsidRPr="00262C59">
                        <w:rPr>
                          <w:b/>
                        </w:rPr>
                        <w:t>5 Meters</w:t>
                      </w:r>
                    </w:p>
                  </w:txbxContent>
                </v:textbox>
              </v:shape>
            </w:pict>
          </mc:Fallback>
        </mc:AlternateContent>
      </w:r>
    </w:p>
    <w:p w14:paraId="18863DFA" w14:textId="77777777" w:rsidR="00957605" w:rsidRPr="00EB09FE" w:rsidRDefault="00957605" w:rsidP="00B651E3">
      <w:pPr>
        <w:ind w:left="426"/>
        <w:rPr>
          <w:rFonts w:ascii="Arial" w:hAnsi="Arial" w:cs="Arial"/>
        </w:rPr>
      </w:pPr>
    </w:p>
    <w:p w14:paraId="7104710A" w14:textId="77777777" w:rsidR="00957605" w:rsidRPr="00EB09FE" w:rsidRDefault="00957605" w:rsidP="00B651E3">
      <w:pPr>
        <w:ind w:left="426"/>
        <w:rPr>
          <w:rFonts w:ascii="Arial" w:hAnsi="Arial" w:cs="Arial"/>
        </w:rPr>
      </w:pPr>
    </w:p>
    <w:p w14:paraId="527188F0" w14:textId="77777777" w:rsidR="00957605" w:rsidRPr="00EB09FE" w:rsidRDefault="00957605" w:rsidP="00B651E3">
      <w:pPr>
        <w:ind w:left="426"/>
        <w:rPr>
          <w:rFonts w:ascii="Arial" w:hAnsi="Arial" w:cs="Arial"/>
        </w:rPr>
      </w:pPr>
    </w:p>
    <w:p w14:paraId="689F4636" w14:textId="77777777" w:rsidR="002711EC" w:rsidRPr="00EB09FE" w:rsidRDefault="002711EC" w:rsidP="00B651E3">
      <w:pPr>
        <w:ind w:left="426"/>
        <w:rPr>
          <w:rFonts w:ascii="Arial" w:hAnsi="Arial" w:cs="Arial"/>
        </w:rPr>
      </w:pPr>
    </w:p>
    <w:p w14:paraId="41557C74" w14:textId="77777777" w:rsidR="00957605" w:rsidRPr="00EB09FE" w:rsidRDefault="00957605" w:rsidP="00957605">
      <w:pPr>
        <w:ind w:left="426"/>
        <w:jc w:val="center"/>
        <w:rPr>
          <w:rFonts w:ascii="Arial" w:hAnsi="Arial" w:cs="Arial"/>
        </w:rPr>
      </w:pPr>
    </w:p>
    <w:p w14:paraId="07944B21" w14:textId="77777777" w:rsidR="00957605" w:rsidRPr="00EB09FE" w:rsidRDefault="00957605" w:rsidP="00B651E3">
      <w:pPr>
        <w:ind w:left="426"/>
        <w:rPr>
          <w:rFonts w:ascii="Arial" w:hAnsi="Arial" w:cs="Arial"/>
        </w:rPr>
      </w:pPr>
    </w:p>
    <w:p w14:paraId="5F12F46C" w14:textId="317546A5" w:rsidR="00957605" w:rsidRPr="00EB09FE" w:rsidRDefault="00262C59" w:rsidP="00B651E3">
      <w:pPr>
        <w:ind w:left="426"/>
        <w:rPr>
          <w:rFonts w:ascii="Arial" w:hAnsi="Arial" w:cs="Arial"/>
        </w:rPr>
      </w:pPr>
      <w:r w:rsidRPr="00EB09FE">
        <w:rPr>
          <w:rFonts w:ascii="Arial" w:hAnsi="Arial" w:cs="Arial"/>
          <w:noProof/>
          <w:lang w:val="en-AU" w:eastAsia="en-AU"/>
        </w:rPr>
        <mc:AlternateContent>
          <mc:Choice Requires="wps">
            <w:drawing>
              <wp:anchor distT="0" distB="0" distL="114300" distR="114300" simplePos="0" relativeHeight="251669504" behindDoc="0" locked="0" layoutInCell="1" allowOverlap="1" wp14:anchorId="1C8C3CA5" wp14:editId="4C610317">
                <wp:simplePos x="0" y="0"/>
                <wp:positionH relativeFrom="column">
                  <wp:posOffset>857250</wp:posOffset>
                </wp:positionH>
                <wp:positionV relativeFrom="paragraph">
                  <wp:posOffset>855345</wp:posOffset>
                </wp:positionV>
                <wp:extent cx="714375" cy="2476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143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86A11B" w14:textId="77777777" w:rsidR="00262C59" w:rsidRPr="00262C59" w:rsidRDefault="00262C59" w:rsidP="00262C59">
                            <w:pPr>
                              <w:rPr>
                                <w:b/>
                              </w:rPr>
                            </w:pPr>
                            <w:r w:rsidRPr="00262C59">
                              <w:rPr>
                                <w:b/>
                              </w:rPr>
                              <w:t>5 Meters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8C3CA5" id="_x0000_t202" coordsize="21600,21600" o:spt="202" path="m,l,21600r21600,l21600,xe">
                <v:stroke joinstyle="miter"/>
                <v:path gradientshapeok="t" o:connecttype="rect"/>
              </v:shapetype>
              <v:shape id="Text Box 10" o:spid="_x0000_s1027" type="#_x0000_t202" style="position:absolute;left:0;text-align:left;margin-left:67.5pt;margin-top:67.35pt;width:56.2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" filled="f" stroked="f" strokeweight=".5pt">
                <v:textbox>
                  <w:txbxContent>
                    <w:p w14:paraId="3186A11B" w14:textId="77777777" w:rsidR="00262C59" w:rsidRPr="00262C59" w:rsidRDefault="00262C59" w:rsidP="00262C59">
                      <w:pPr>
                        <w:rPr>
                          <w:b/>
                        </w:rPr>
                      </w:pPr>
                      <w:r w:rsidRPr="00262C59">
                        <w:rPr>
                          <w:b/>
                        </w:rPr>
                        <w:t>5 Meters</w:t>
                      </w:r>
                    </w:p>
                  </w:txbxContent>
                </v:textbox>
              </v:shape>
            </w:pict>
          </mc:Fallback>
        </mc:AlternateContent>
      </w:r>
      <w:r w:rsidRPr="00EB09FE">
        <w:rPr>
          <w:rFonts w:ascii="Arial" w:hAnsi="Arial" w:cs="Arial"/>
          <w:noProof/>
          <w:lang w:val="en-AU" w:eastAsia="en-AU"/>
        </w:rPr>
        <mc:AlternateContent>
          <mc:Choice Requires="wps">
            <w:drawing>
              <wp:anchor distT="0" distB="0" distL="114300" distR="114300" simplePos="0" relativeHeight="251667456" behindDoc="0" locked="0" layoutInCell="1" allowOverlap="1" wp14:anchorId="3F780AF2" wp14:editId="7B48AFF1">
                <wp:simplePos x="0" y="0"/>
                <wp:positionH relativeFrom="column">
                  <wp:posOffset>4305300</wp:posOffset>
                </wp:positionH>
                <wp:positionV relativeFrom="paragraph">
                  <wp:posOffset>874395</wp:posOffset>
                </wp:positionV>
                <wp:extent cx="714375" cy="247650"/>
                <wp:effectExtent l="0" t="0" r="0" b="0"/>
                <wp:wrapNone/>
                <wp:docPr id="9" name="Text Box 9"/>
                <wp:cNvGraphicFramePr/>
                <a:graphic xmlns:a="http://schemas.openxmlformats.org/drawingml/2006/main">
                  <a:graphicData uri="http://schemas.microsoft.com/office/word/2010/wordprocessingShape">
                    <wps:wsp>
                      <wps:cNvSpPr txBox="1"/>
                      <wps:spPr>
                        <a:xfrm>
                          <a:off x="0" y="0"/>
                          <a:ext cx="7143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B00DC9" w14:textId="77777777" w:rsidR="00262C59" w:rsidRPr="00262C59" w:rsidRDefault="00262C59" w:rsidP="00262C59">
                            <w:pPr>
                              <w:rPr>
                                <w:b/>
                              </w:rPr>
                            </w:pPr>
                            <w:r w:rsidRPr="00262C59">
                              <w:rPr>
                                <w:b/>
                              </w:rPr>
                              <w:t>5 Meters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80AF2" id="Text Box 9" o:spid="_x0000_s1028" type="#_x0000_t202" style="position:absolute;left:0;text-align:left;margin-left:339pt;margin-top:68.85pt;width:56.2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" filled="f" stroked="f" strokeweight=".5pt">
                <v:textbox>
                  <w:txbxContent>
                    <w:p w14:paraId="58B00DC9" w14:textId="77777777" w:rsidR="00262C59" w:rsidRPr="00262C59" w:rsidRDefault="00262C59" w:rsidP="00262C59">
                      <w:pPr>
                        <w:rPr>
                          <w:b/>
                        </w:rPr>
                      </w:pPr>
                      <w:r w:rsidRPr="00262C59">
                        <w:rPr>
                          <w:b/>
                        </w:rPr>
                        <w:t>5 Meters</w:t>
                      </w:r>
                    </w:p>
                  </w:txbxContent>
                </v:textbox>
              </v:shape>
            </w:pict>
          </mc:Fallback>
        </mc:AlternateContent>
      </w:r>
      <w:r w:rsidR="00957605" w:rsidRPr="00EB09FE">
        <w:rPr>
          <w:noProof/>
          <w:lang w:val="en-AU" w:eastAsia="en-AU"/>
        </w:rPr>
        <mc:AlternateContent>
          <mc:Choice Requires="wps">
            <w:drawing>
              <wp:anchor distT="0" distB="0" distL="114300" distR="114300" simplePos="0" relativeHeight="251661312" behindDoc="0" locked="0" layoutInCell="1" allowOverlap="1" wp14:anchorId="2E929C13" wp14:editId="497A518E">
                <wp:simplePos x="0" y="0"/>
                <wp:positionH relativeFrom="column">
                  <wp:posOffset>247650</wp:posOffset>
                </wp:positionH>
                <wp:positionV relativeFrom="paragraph">
                  <wp:posOffset>1141095</wp:posOffset>
                </wp:positionV>
                <wp:extent cx="20193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H="1">
                          <a:off x="0" y="0"/>
                          <a:ext cx="201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D5B533" id="Straight Connector 4"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19.5pt,89.85pt" to="178.5pt,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" strokecolor="#5b9bd5 [3204]" strokeweight=".5pt">
                <v:stroke joinstyle="miter"/>
              </v:line>
            </w:pict>
          </mc:Fallback>
        </mc:AlternateContent>
      </w:r>
    </w:p>
    <w:p w14:paraId="7537BF5A" w14:textId="25078090" w:rsidR="00957605" w:rsidRPr="00EB09FE" w:rsidRDefault="00EB09FE" w:rsidP="00B651E3">
      <w:pPr>
        <w:ind w:left="426"/>
        <w:rPr>
          <w:rFonts w:ascii="Arial" w:hAnsi="Arial" w:cs="Arial"/>
        </w:rPr>
      </w:pPr>
      <w:r w:rsidRPr="00EB09FE">
        <w:rPr>
          <w:noProof/>
          <w:lang w:val="en-AU" w:eastAsia="en-AU"/>
        </w:rPr>
        <w:drawing>
          <wp:anchor distT="0" distB="0" distL="114300" distR="114300" simplePos="0" relativeHeight="251660288" behindDoc="0" locked="0" layoutInCell="1" allowOverlap="1" wp14:anchorId="74978774" wp14:editId="16707159">
            <wp:simplePos x="0" y="0"/>
            <wp:positionH relativeFrom="column">
              <wp:posOffset>1611630</wp:posOffset>
            </wp:positionH>
            <wp:positionV relativeFrom="margin">
              <wp:posOffset>1926590</wp:posOffset>
            </wp:positionV>
            <wp:extent cx="2858135" cy="1695450"/>
            <wp:effectExtent l="0" t="9207" r="9207" b="9208"/>
            <wp:wrapThrough wrapText="bothSides">
              <wp:wrapPolygon edited="0">
                <wp:start x="21670" y="9097"/>
                <wp:lineTo x="21238" y="8854"/>
                <wp:lineTo x="19078" y="2059"/>
                <wp:lineTo x="16631" y="2059"/>
                <wp:lineTo x="14471" y="6913"/>
                <wp:lineTo x="14327" y="6913"/>
                <wp:lineTo x="12168" y="3758"/>
                <wp:lineTo x="9864" y="1088"/>
                <wp:lineTo x="5113" y="360"/>
                <wp:lineTo x="2954" y="4000"/>
                <wp:lineTo x="2810" y="4243"/>
                <wp:lineTo x="650" y="4000"/>
                <wp:lineTo x="74" y="5457"/>
                <wp:lineTo x="74" y="16135"/>
                <wp:lineTo x="650" y="17834"/>
                <wp:lineTo x="2954" y="18805"/>
                <wp:lineTo x="4537" y="21475"/>
                <wp:lineTo x="12168" y="21475"/>
                <wp:lineTo x="12168" y="18077"/>
                <wp:lineTo x="14471" y="18077"/>
                <wp:lineTo x="14471" y="20504"/>
                <wp:lineTo x="21382" y="20504"/>
                <wp:lineTo x="21670" y="12738"/>
                <wp:lineTo x="21670" y="9097"/>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ctor.jpg"/>
                    <pic:cNvPicPr/>
                  </pic:nvPicPr>
                  <pic:blipFill>
                    <a:blip r:embed="rId8">
                      <a:extLst>
                        <a:ext uri="{BEBA8EAE-BF5A-486C-A8C5-ECC9F3942E4B}">
                          <a14:imgProps xmlns:a14="http://schemas.microsoft.com/office/drawing/2010/main">
                            <a14:imgLayer r:embed="rId9">
                              <a14:imgEffect>
                                <a14:backgroundRemoval t="3371" b="97753" l="333" r="98667"/>
                              </a14:imgEffect>
                            </a14:imgLayer>
                          </a14:imgProps>
                        </a:ext>
                        <a:ext uri="{28A0092B-C50C-407E-A947-70E740481C1C}">
                          <a14:useLocalDpi xmlns:a14="http://schemas.microsoft.com/office/drawing/2010/main" val="0"/>
                        </a:ext>
                      </a:extLst>
                    </a:blip>
                    <a:stretch>
                      <a:fillRect/>
                    </a:stretch>
                  </pic:blipFill>
                  <pic:spPr>
                    <a:xfrm rot="16200000">
                      <a:off x="0" y="0"/>
                      <a:ext cx="2858135" cy="1695450"/>
                    </a:xfrm>
                    <a:prstGeom prst="rect">
                      <a:avLst/>
                    </a:prstGeom>
                  </pic:spPr>
                </pic:pic>
              </a:graphicData>
            </a:graphic>
            <wp14:sizeRelH relativeFrom="margin">
              <wp14:pctWidth>0</wp14:pctWidth>
            </wp14:sizeRelH>
            <wp14:sizeRelV relativeFrom="margin">
              <wp14:pctHeight>0</wp14:pctHeight>
            </wp14:sizeRelV>
          </wp:anchor>
        </w:drawing>
      </w:r>
      <w:r w:rsidRPr="00EB09FE">
        <w:rPr>
          <w:noProof/>
          <w:lang w:val="en-AU" w:eastAsia="en-AU"/>
        </w:rPr>
        <mc:AlternateContent>
          <mc:Choice Requires="wps">
            <w:drawing>
              <wp:anchor distT="0" distB="0" distL="114300" distR="114300" simplePos="0" relativeHeight="251662336" behindDoc="0" locked="0" layoutInCell="1" allowOverlap="1" wp14:anchorId="3316CBF0" wp14:editId="151ECB5D">
                <wp:simplePos x="0" y="0"/>
                <wp:positionH relativeFrom="column">
                  <wp:posOffset>3889612</wp:posOffset>
                </wp:positionH>
                <wp:positionV relativeFrom="paragraph">
                  <wp:posOffset>1019583</wp:posOffset>
                </wp:positionV>
                <wp:extent cx="1844864"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8448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E7250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25pt,80.3pt" to="451.5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" strokecolor="#5b9bd5 [3204]" strokeweight=".5pt">
                <v:stroke joinstyle="miter"/>
              </v:line>
            </w:pict>
          </mc:Fallback>
        </mc:AlternateContent>
      </w:r>
    </w:p>
    <w:p w14:paraId="76B4E404" w14:textId="77777777" w:rsidR="00957605" w:rsidRPr="00EB09FE" w:rsidRDefault="00957605" w:rsidP="00B651E3">
      <w:pPr>
        <w:ind w:left="426"/>
        <w:rPr>
          <w:rFonts w:ascii="Arial" w:hAnsi="Arial" w:cs="Arial"/>
        </w:rPr>
      </w:pPr>
    </w:p>
    <w:p w14:paraId="149C6544" w14:textId="770DC1CD" w:rsidR="00957605" w:rsidRPr="00EB09FE" w:rsidRDefault="00957605" w:rsidP="00B651E3">
      <w:pPr>
        <w:ind w:left="426"/>
        <w:rPr>
          <w:rFonts w:ascii="Arial" w:hAnsi="Arial" w:cs="Arial"/>
        </w:rPr>
      </w:pPr>
    </w:p>
    <w:p w14:paraId="4EE5A643" w14:textId="65D0BD19" w:rsidR="00957605" w:rsidRPr="00EB09FE" w:rsidRDefault="00EB09FE" w:rsidP="00B651E3">
      <w:pPr>
        <w:ind w:left="426"/>
        <w:rPr>
          <w:rFonts w:ascii="Arial" w:hAnsi="Arial" w:cs="Arial"/>
        </w:rPr>
      </w:pPr>
      <w:r w:rsidRPr="00EB09FE">
        <w:rPr>
          <w:rFonts w:ascii="Arial" w:hAnsi="Arial" w:cs="Arial"/>
          <w:noProof/>
          <w:lang w:val="en-AU" w:eastAsia="en-AU"/>
        </w:rPr>
        <mc:AlternateContent>
          <mc:Choice Requires="wps">
            <w:drawing>
              <wp:anchor distT="0" distB="0" distL="114300" distR="114300" simplePos="0" relativeHeight="251664384" behindDoc="0" locked="0" layoutInCell="1" allowOverlap="1" wp14:anchorId="19B861B4" wp14:editId="0E6B4C4F">
                <wp:simplePos x="0" y="0"/>
                <wp:positionH relativeFrom="column">
                  <wp:posOffset>2968388</wp:posOffset>
                </wp:positionH>
                <wp:positionV relativeFrom="paragraph">
                  <wp:posOffset>60960</wp:posOffset>
                </wp:positionV>
                <wp:extent cx="34119" cy="1194606"/>
                <wp:effectExtent l="0" t="0" r="23495" b="24765"/>
                <wp:wrapNone/>
                <wp:docPr id="7" name="Straight Connector 7"/>
                <wp:cNvGraphicFramePr/>
                <a:graphic xmlns:a="http://schemas.openxmlformats.org/drawingml/2006/main">
                  <a:graphicData uri="http://schemas.microsoft.com/office/word/2010/wordprocessingShape">
                    <wps:wsp>
                      <wps:cNvCnPr/>
                      <wps:spPr>
                        <a:xfrm flipH="1">
                          <a:off x="0" y="0"/>
                          <a:ext cx="34119" cy="11946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7E61CA" id="Straight Connector 7"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75pt,4.8pt" to="236.45pt,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" strokecolor="#5b9bd5 [3204]" strokeweight=".5pt">
                <v:stroke joinstyle="miter"/>
              </v:line>
            </w:pict>
          </mc:Fallback>
        </mc:AlternateContent>
      </w:r>
    </w:p>
    <w:p w14:paraId="5B2839E5" w14:textId="77777777" w:rsidR="00957605" w:rsidRPr="00EB09FE" w:rsidRDefault="00957605" w:rsidP="00B651E3">
      <w:pPr>
        <w:ind w:left="426"/>
        <w:rPr>
          <w:rFonts w:ascii="Arial" w:hAnsi="Arial" w:cs="Arial"/>
        </w:rPr>
      </w:pPr>
    </w:p>
    <w:p w14:paraId="3141F310" w14:textId="77777777" w:rsidR="00957605" w:rsidRPr="00EB09FE" w:rsidRDefault="00262C59" w:rsidP="00B651E3">
      <w:pPr>
        <w:ind w:left="426"/>
        <w:rPr>
          <w:rFonts w:ascii="Arial" w:hAnsi="Arial" w:cs="Arial"/>
        </w:rPr>
      </w:pPr>
      <w:r w:rsidRPr="00EB09FE">
        <w:rPr>
          <w:rFonts w:ascii="Arial" w:hAnsi="Arial" w:cs="Arial"/>
          <w:noProof/>
          <w:lang w:val="en-AU" w:eastAsia="en-AU"/>
        </w:rPr>
        <mc:AlternateContent>
          <mc:Choice Requires="wps">
            <w:drawing>
              <wp:anchor distT="0" distB="0" distL="114300" distR="114300" simplePos="0" relativeHeight="251671552" behindDoc="0" locked="0" layoutInCell="1" allowOverlap="1" wp14:anchorId="0C587D22" wp14:editId="39C547B6">
                <wp:simplePos x="0" y="0"/>
                <wp:positionH relativeFrom="column">
                  <wp:posOffset>3105150</wp:posOffset>
                </wp:positionH>
                <wp:positionV relativeFrom="paragraph">
                  <wp:posOffset>3810</wp:posOffset>
                </wp:positionV>
                <wp:extent cx="714375" cy="2476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7143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417601" w14:textId="77777777" w:rsidR="00262C59" w:rsidRPr="00262C59" w:rsidRDefault="00262C59" w:rsidP="00262C59">
                            <w:pPr>
                              <w:rPr>
                                <w:b/>
                              </w:rPr>
                            </w:pPr>
                            <w:r w:rsidRPr="00262C59">
                              <w:rPr>
                                <w:b/>
                              </w:rPr>
                              <w:t>5 Meters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87D22" id="Text Box 11" o:spid="_x0000_s1029" type="#_x0000_t202" style="position:absolute;left:0;text-align:left;margin-left:244.5pt;margin-top:.3pt;width:56.2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" filled="f" stroked="f" strokeweight=".5pt">
                <v:textbox>
                  <w:txbxContent>
                    <w:p w14:paraId="2C417601" w14:textId="77777777" w:rsidR="00262C59" w:rsidRPr="00262C59" w:rsidRDefault="00262C59" w:rsidP="00262C59">
                      <w:pPr>
                        <w:rPr>
                          <w:b/>
                        </w:rPr>
                      </w:pPr>
                      <w:r w:rsidRPr="00262C59">
                        <w:rPr>
                          <w:b/>
                        </w:rPr>
                        <w:t>5 Meters</w:t>
                      </w:r>
                    </w:p>
                  </w:txbxContent>
                </v:textbox>
              </v:shape>
            </w:pict>
          </mc:Fallback>
        </mc:AlternateContent>
      </w:r>
    </w:p>
    <w:p w14:paraId="4A1683BB" w14:textId="77777777" w:rsidR="00957605" w:rsidRPr="00EB09FE" w:rsidRDefault="00957605" w:rsidP="00B651E3">
      <w:pPr>
        <w:ind w:left="426"/>
        <w:rPr>
          <w:rFonts w:ascii="Arial" w:hAnsi="Arial" w:cs="Arial"/>
        </w:rPr>
      </w:pPr>
    </w:p>
    <w:p w14:paraId="5CC86B62" w14:textId="77777777" w:rsidR="00957605" w:rsidRPr="00EB09FE" w:rsidRDefault="00957605" w:rsidP="00B651E3">
      <w:pPr>
        <w:ind w:left="426"/>
        <w:rPr>
          <w:rFonts w:ascii="Arial" w:hAnsi="Arial" w:cs="Arial"/>
        </w:rPr>
      </w:pPr>
    </w:p>
    <w:p w14:paraId="0FCC6F43" w14:textId="77777777" w:rsidR="00957605" w:rsidRPr="00EB09FE" w:rsidRDefault="00957605" w:rsidP="00B651E3">
      <w:pPr>
        <w:ind w:left="426"/>
        <w:rPr>
          <w:rFonts w:ascii="Arial" w:hAnsi="Arial" w:cs="Arial"/>
        </w:rPr>
      </w:pPr>
    </w:p>
    <w:p w14:paraId="30D51CF5" w14:textId="77777777" w:rsidR="00957605" w:rsidRPr="00EB09FE" w:rsidRDefault="00957605" w:rsidP="00B651E3">
      <w:pPr>
        <w:ind w:left="426"/>
        <w:rPr>
          <w:rFonts w:ascii="Arial" w:hAnsi="Arial" w:cs="Arial"/>
        </w:rPr>
      </w:pPr>
    </w:p>
    <w:p w14:paraId="54E87D1D" w14:textId="77777777" w:rsidR="00EB09FE" w:rsidRDefault="00EB09FE" w:rsidP="00262C59">
      <w:pPr>
        <w:ind w:left="426"/>
        <w:jc w:val="center"/>
        <w:rPr>
          <w:rFonts w:ascii="Arial" w:hAnsi="Arial" w:cs="Arial"/>
          <w:b/>
        </w:rPr>
      </w:pPr>
    </w:p>
    <w:p w14:paraId="7AC49EA5" w14:textId="455B26B3" w:rsidR="00262C59" w:rsidRPr="00EB09FE" w:rsidRDefault="00262C59" w:rsidP="00262C59">
      <w:pPr>
        <w:ind w:left="426"/>
        <w:jc w:val="center"/>
        <w:rPr>
          <w:rFonts w:ascii="Arial" w:hAnsi="Arial" w:cs="Arial"/>
          <w:b/>
        </w:rPr>
      </w:pPr>
      <w:r w:rsidRPr="00EB09FE">
        <w:rPr>
          <w:rFonts w:ascii="Arial" w:hAnsi="Arial" w:cs="Arial"/>
          <w:b/>
        </w:rPr>
        <w:t xml:space="preserve">Illustration of the </w:t>
      </w:r>
      <w:r w:rsidR="007A5AB7" w:rsidRPr="00EB09FE">
        <w:rPr>
          <w:rFonts w:ascii="Arial" w:hAnsi="Arial" w:cs="Arial"/>
          <w:b/>
        </w:rPr>
        <w:t>5-meter</w:t>
      </w:r>
      <w:r w:rsidRPr="00EB09FE">
        <w:rPr>
          <w:rFonts w:ascii="Arial" w:hAnsi="Arial" w:cs="Arial"/>
          <w:b/>
        </w:rPr>
        <w:t xml:space="preserve"> plant exclusion zone.</w:t>
      </w:r>
    </w:p>
    <w:p w14:paraId="64071042" w14:textId="77777777" w:rsidR="00262C59" w:rsidRPr="00EB09FE" w:rsidRDefault="00262C59" w:rsidP="00B651E3">
      <w:pPr>
        <w:ind w:left="426"/>
        <w:rPr>
          <w:rFonts w:ascii="Arial" w:hAnsi="Arial" w:cs="Arial"/>
        </w:rPr>
      </w:pPr>
    </w:p>
    <w:p w14:paraId="707B7F3C" w14:textId="77777777" w:rsidR="00B454C2" w:rsidRPr="00EB09FE" w:rsidRDefault="00B454C2" w:rsidP="00B651E3">
      <w:pPr>
        <w:ind w:left="426"/>
        <w:rPr>
          <w:rFonts w:ascii="Arial" w:hAnsi="Arial" w:cs="Arial"/>
        </w:rPr>
      </w:pPr>
    </w:p>
    <w:p w14:paraId="7E07989A" w14:textId="32E75A2F" w:rsidR="002711EC" w:rsidRPr="00EB09FE" w:rsidRDefault="002711EC" w:rsidP="00B651E3">
      <w:pPr>
        <w:ind w:left="426"/>
        <w:rPr>
          <w:rFonts w:ascii="Arial" w:hAnsi="Arial" w:cs="Arial"/>
        </w:rPr>
      </w:pPr>
      <w:r w:rsidRPr="00EB09FE">
        <w:rPr>
          <w:rFonts w:ascii="Arial" w:hAnsi="Arial" w:cs="Arial"/>
        </w:rPr>
        <w:t>With respect to operating plant around pedestrians, operators must ensure that:</w:t>
      </w:r>
    </w:p>
    <w:p w14:paraId="047649FB" w14:textId="77777777" w:rsidR="002711EC" w:rsidRPr="00EB09FE" w:rsidRDefault="002711EC" w:rsidP="00B651E3">
      <w:pPr>
        <w:ind w:left="426"/>
        <w:rPr>
          <w:rFonts w:ascii="Arial" w:hAnsi="Arial" w:cs="Arial"/>
        </w:rPr>
      </w:pPr>
    </w:p>
    <w:p w14:paraId="4900C360" w14:textId="4CCD098C" w:rsidR="002711EC" w:rsidRPr="00EB09FE" w:rsidRDefault="002711EC" w:rsidP="002711EC">
      <w:pPr>
        <w:pStyle w:val="ListParagraph"/>
        <w:numPr>
          <w:ilvl w:val="0"/>
          <w:numId w:val="13"/>
        </w:numPr>
        <w:rPr>
          <w:rFonts w:ascii="Arial" w:hAnsi="Arial" w:cs="Arial"/>
        </w:rPr>
      </w:pPr>
      <w:r w:rsidRPr="00EB09FE">
        <w:rPr>
          <w:rFonts w:ascii="Arial" w:hAnsi="Arial" w:cs="Arial"/>
        </w:rPr>
        <w:t>The item of plant is in a safe and serviceable condition</w:t>
      </w:r>
      <w:r w:rsidR="00B454C2" w:rsidRPr="00EB09FE">
        <w:rPr>
          <w:rFonts w:ascii="Arial" w:hAnsi="Arial" w:cs="Arial"/>
        </w:rPr>
        <w:t>.</w:t>
      </w:r>
    </w:p>
    <w:p w14:paraId="3D54259F" w14:textId="70F4174C" w:rsidR="002711EC" w:rsidRPr="00EB09FE" w:rsidRDefault="002711EC" w:rsidP="002711EC">
      <w:pPr>
        <w:pStyle w:val="ListParagraph"/>
        <w:numPr>
          <w:ilvl w:val="0"/>
          <w:numId w:val="13"/>
        </w:numPr>
        <w:rPr>
          <w:rFonts w:ascii="Arial" w:hAnsi="Arial" w:cs="Arial"/>
        </w:rPr>
      </w:pPr>
      <w:r w:rsidRPr="00EB09FE">
        <w:rPr>
          <w:rFonts w:ascii="Arial" w:hAnsi="Arial" w:cs="Arial"/>
        </w:rPr>
        <w:t>The operator identifies pedestrians within their work area</w:t>
      </w:r>
      <w:r w:rsidR="00B454C2" w:rsidRPr="00EB09FE">
        <w:rPr>
          <w:rFonts w:ascii="Arial" w:hAnsi="Arial" w:cs="Arial"/>
        </w:rPr>
        <w:t>.</w:t>
      </w:r>
    </w:p>
    <w:p w14:paraId="6034263E" w14:textId="5F2EBDD6" w:rsidR="002711EC" w:rsidRPr="00EB09FE" w:rsidRDefault="002711EC" w:rsidP="002711EC">
      <w:pPr>
        <w:pStyle w:val="ListParagraph"/>
        <w:numPr>
          <w:ilvl w:val="0"/>
          <w:numId w:val="13"/>
        </w:numPr>
        <w:rPr>
          <w:rFonts w:ascii="Arial" w:hAnsi="Arial" w:cs="Arial"/>
        </w:rPr>
      </w:pPr>
      <w:r w:rsidRPr="00EB09FE">
        <w:rPr>
          <w:rFonts w:ascii="Arial" w:hAnsi="Arial" w:cs="Arial"/>
        </w:rPr>
        <w:t>The operator ceases their momentum if there is potential for a pedestrian to encroach within the plant exclusion zone</w:t>
      </w:r>
      <w:r w:rsidR="00B454C2" w:rsidRPr="00EB09FE">
        <w:rPr>
          <w:rFonts w:ascii="Arial" w:hAnsi="Arial" w:cs="Arial"/>
        </w:rPr>
        <w:t>.</w:t>
      </w:r>
    </w:p>
    <w:p w14:paraId="4BABFE6D" w14:textId="1F35A511" w:rsidR="00E86FF4" w:rsidRPr="00EB09FE" w:rsidRDefault="002711EC" w:rsidP="00262C59">
      <w:pPr>
        <w:pStyle w:val="ListParagraph"/>
        <w:numPr>
          <w:ilvl w:val="0"/>
          <w:numId w:val="13"/>
        </w:numPr>
        <w:rPr>
          <w:rFonts w:ascii="Arial" w:hAnsi="Arial" w:cs="Arial"/>
        </w:rPr>
      </w:pPr>
      <w:r w:rsidRPr="00EB09FE">
        <w:rPr>
          <w:rFonts w:ascii="Arial" w:hAnsi="Arial" w:cs="Arial"/>
        </w:rPr>
        <w:t>The operator does not drive within 5 meters of any pedestrian</w:t>
      </w:r>
      <w:r w:rsidR="00B454C2" w:rsidRPr="00EB09FE">
        <w:rPr>
          <w:rFonts w:ascii="Arial" w:hAnsi="Arial" w:cs="Arial"/>
        </w:rPr>
        <w:t>.</w:t>
      </w:r>
    </w:p>
    <w:p w14:paraId="6E4636CE" w14:textId="77777777" w:rsidR="00B454C2" w:rsidRPr="00EB09FE" w:rsidRDefault="00B454C2" w:rsidP="00262C59">
      <w:pPr>
        <w:ind w:left="426"/>
        <w:rPr>
          <w:rFonts w:ascii="Arial" w:hAnsi="Arial" w:cs="Arial"/>
        </w:rPr>
      </w:pPr>
    </w:p>
    <w:p w14:paraId="204C76A3" w14:textId="680A4D59" w:rsidR="00262C59" w:rsidRPr="00EB09FE" w:rsidRDefault="00262C59" w:rsidP="00B454C2">
      <w:pPr>
        <w:ind w:left="426"/>
        <w:jc w:val="both"/>
        <w:rPr>
          <w:rFonts w:ascii="Arial" w:hAnsi="Arial" w:cs="Arial"/>
        </w:rPr>
      </w:pPr>
      <w:r w:rsidRPr="00EB09FE">
        <w:rPr>
          <w:rFonts w:ascii="Arial" w:hAnsi="Arial" w:cs="Arial"/>
        </w:rPr>
        <w:t>Pedestrians have an equal responsibility to take care whenever around plant.  Pedestrians shall not approach operating plant until they have gained communications with the operator.  Communications can include visual contact and response from the operator.</w:t>
      </w:r>
    </w:p>
    <w:p w14:paraId="3070194B" w14:textId="77777777" w:rsidR="00262C59" w:rsidRPr="00EB09FE" w:rsidRDefault="00262C59" w:rsidP="00B454C2">
      <w:pPr>
        <w:ind w:left="426"/>
        <w:jc w:val="both"/>
        <w:rPr>
          <w:rFonts w:ascii="Arial" w:hAnsi="Arial" w:cs="Arial"/>
        </w:rPr>
      </w:pPr>
    </w:p>
    <w:p w14:paraId="10F553E7" w14:textId="77777777" w:rsidR="00EB09FE" w:rsidRDefault="00EB09FE" w:rsidP="00B454C2">
      <w:pPr>
        <w:ind w:left="426"/>
        <w:jc w:val="both"/>
        <w:rPr>
          <w:rFonts w:ascii="Arial" w:hAnsi="Arial" w:cs="Arial"/>
          <w:b/>
        </w:rPr>
      </w:pPr>
    </w:p>
    <w:p w14:paraId="5D2C0CE1" w14:textId="77777777" w:rsidR="00EB09FE" w:rsidRDefault="00EB09FE" w:rsidP="00B454C2">
      <w:pPr>
        <w:ind w:left="426"/>
        <w:jc w:val="both"/>
        <w:rPr>
          <w:rFonts w:ascii="Arial" w:hAnsi="Arial" w:cs="Arial"/>
          <w:b/>
        </w:rPr>
      </w:pPr>
    </w:p>
    <w:p w14:paraId="57871010" w14:textId="2EA07818" w:rsidR="00262C59" w:rsidRPr="00EB09FE" w:rsidRDefault="00F2226D" w:rsidP="00B454C2">
      <w:pPr>
        <w:ind w:left="426"/>
        <w:jc w:val="both"/>
        <w:rPr>
          <w:rFonts w:ascii="Arial" w:hAnsi="Arial" w:cs="Arial"/>
          <w:b/>
        </w:rPr>
      </w:pPr>
      <w:r w:rsidRPr="00EB09FE">
        <w:rPr>
          <w:rFonts w:ascii="Arial" w:hAnsi="Arial" w:cs="Arial"/>
          <w:b/>
        </w:rPr>
        <w:lastRenderedPageBreak/>
        <w:t>Exceptions</w:t>
      </w:r>
    </w:p>
    <w:p w14:paraId="73800A07" w14:textId="77777777" w:rsidR="00F2226D" w:rsidRPr="00EB09FE" w:rsidRDefault="00F2226D" w:rsidP="00B454C2">
      <w:pPr>
        <w:ind w:left="426"/>
        <w:jc w:val="both"/>
        <w:rPr>
          <w:rFonts w:ascii="Arial" w:hAnsi="Arial" w:cs="Arial"/>
          <w:b/>
        </w:rPr>
      </w:pPr>
    </w:p>
    <w:p w14:paraId="120DB50B" w14:textId="3B970249" w:rsidR="00F2226D" w:rsidRPr="00EB09FE" w:rsidRDefault="00F2226D" w:rsidP="00B454C2">
      <w:pPr>
        <w:ind w:left="426"/>
        <w:jc w:val="both"/>
        <w:rPr>
          <w:rFonts w:ascii="Arial" w:hAnsi="Arial" w:cs="Arial"/>
        </w:rPr>
      </w:pPr>
      <w:r w:rsidRPr="00EB09FE">
        <w:rPr>
          <w:rFonts w:ascii="Arial" w:hAnsi="Arial" w:cs="Arial"/>
        </w:rPr>
        <w:t>Certain tasks will require greater interaction with pedestrian workers.  Tasks conducted by employees may include forklift operations or patching.</w:t>
      </w:r>
    </w:p>
    <w:p w14:paraId="32E71C45" w14:textId="77777777" w:rsidR="00F2226D" w:rsidRPr="00EB09FE" w:rsidRDefault="00F2226D" w:rsidP="00B454C2">
      <w:pPr>
        <w:ind w:left="426"/>
        <w:jc w:val="both"/>
        <w:rPr>
          <w:rFonts w:ascii="Arial" w:hAnsi="Arial" w:cs="Arial"/>
        </w:rPr>
      </w:pPr>
    </w:p>
    <w:p w14:paraId="67346286" w14:textId="77777777" w:rsidR="00F2226D" w:rsidRPr="00EB09FE" w:rsidRDefault="00F2226D" w:rsidP="00B454C2">
      <w:pPr>
        <w:ind w:left="426"/>
        <w:jc w:val="both"/>
        <w:rPr>
          <w:rFonts w:ascii="Arial" w:hAnsi="Arial" w:cs="Arial"/>
        </w:rPr>
      </w:pPr>
      <w:r w:rsidRPr="00EB09FE">
        <w:rPr>
          <w:rFonts w:ascii="Arial" w:hAnsi="Arial" w:cs="Arial"/>
        </w:rPr>
        <w:t>Often, forklifts will operate around restrictive work areas where humans and plant will interact.  The operator is to ensure that they have a spotter in place and provide suitable warnings for employees.</w:t>
      </w:r>
    </w:p>
    <w:p w14:paraId="5FB49841" w14:textId="77777777" w:rsidR="00F2226D" w:rsidRPr="00EB09FE" w:rsidRDefault="00F2226D" w:rsidP="00B454C2">
      <w:pPr>
        <w:ind w:left="426"/>
        <w:jc w:val="both"/>
        <w:rPr>
          <w:rFonts w:ascii="Arial" w:hAnsi="Arial" w:cs="Arial"/>
        </w:rPr>
      </w:pPr>
    </w:p>
    <w:p w14:paraId="2E41CCD5" w14:textId="3DE2D494" w:rsidR="00F2226D" w:rsidRPr="00EB09FE" w:rsidRDefault="00F2226D" w:rsidP="00B454C2">
      <w:pPr>
        <w:ind w:left="426"/>
        <w:jc w:val="both"/>
        <w:rPr>
          <w:rFonts w:ascii="Arial" w:hAnsi="Arial" w:cs="Arial"/>
        </w:rPr>
      </w:pPr>
      <w:r w:rsidRPr="00EB09FE">
        <w:rPr>
          <w:rFonts w:ascii="Arial" w:hAnsi="Arial" w:cs="Arial"/>
        </w:rPr>
        <w:t xml:space="preserve">When conducting patching work, employees will move along with a </w:t>
      </w:r>
      <w:r w:rsidR="007A5AB7" w:rsidRPr="00EB09FE">
        <w:rPr>
          <w:rFonts w:ascii="Arial" w:hAnsi="Arial" w:cs="Arial"/>
        </w:rPr>
        <w:t>slow-moving</w:t>
      </w:r>
      <w:r w:rsidRPr="00EB09FE">
        <w:rPr>
          <w:rFonts w:ascii="Arial" w:hAnsi="Arial" w:cs="Arial"/>
        </w:rPr>
        <w:t xml:space="preserve"> tractor towing sand.  This activity is controlled and as such the exclusion zone is not enforced.</w:t>
      </w:r>
    </w:p>
    <w:p w14:paraId="2D5BCB57" w14:textId="77777777" w:rsidR="00F2226D" w:rsidRPr="00EB09FE" w:rsidRDefault="00F2226D" w:rsidP="00B454C2">
      <w:pPr>
        <w:ind w:left="426"/>
        <w:jc w:val="both"/>
        <w:rPr>
          <w:rFonts w:ascii="Arial" w:hAnsi="Arial" w:cs="Arial"/>
        </w:rPr>
      </w:pPr>
    </w:p>
    <w:p w14:paraId="359498C8" w14:textId="77777777" w:rsidR="00F2226D" w:rsidRPr="00EB09FE" w:rsidRDefault="00F2226D" w:rsidP="00B454C2">
      <w:pPr>
        <w:ind w:left="426"/>
        <w:jc w:val="both"/>
        <w:rPr>
          <w:rFonts w:ascii="Arial" w:hAnsi="Arial" w:cs="Arial"/>
        </w:rPr>
      </w:pPr>
      <w:r w:rsidRPr="00EB09FE">
        <w:rPr>
          <w:rFonts w:ascii="Arial" w:hAnsi="Arial" w:cs="Arial"/>
        </w:rPr>
        <w:t>Key controls to be implemented when patching include:</w:t>
      </w:r>
    </w:p>
    <w:p w14:paraId="20B5F1C5" w14:textId="77777777" w:rsidR="00F2226D" w:rsidRPr="00EB09FE" w:rsidRDefault="00F2226D" w:rsidP="00B454C2">
      <w:pPr>
        <w:ind w:left="426"/>
        <w:jc w:val="both"/>
        <w:rPr>
          <w:rFonts w:ascii="Arial" w:hAnsi="Arial" w:cs="Arial"/>
        </w:rPr>
      </w:pPr>
    </w:p>
    <w:p w14:paraId="7F08E67C" w14:textId="16B1771F" w:rsidR="00F2226D" w:rsidRPr="00EB09FE" w:rsidRDefault="00F2226D" w:rsidP="00B454C2">
      <w:pPr>
        <w:pStyle w:val="ListParagraph"/>
        <w:numPr>
          <w:ilvl w:val="0"/>
          <w:numId w:val="14"/>
        </w:numPr>
        <w:jc w:val="both"/>
        <w:rPr>
          <w:rFonts w:ascii="Arial" w:hAnsi="Arial" w:cs="Arial"/>
        </w:rPr>
      </w:pPr>
      <w:r w:rsidRPr="00EB09FE">
        <w:rPr>
          <w:rFonts w:ascii="Arial" w:hAnsi="Arial" w:cs="Arial"/>
        </w:rPr>
        <w:t>No employees shall ride on any part of the tractor or trailer</w:t>
      </w:r>
      <w:r w:rsidR="00B454C2" w:rsidRPr="00EB09FE">
        <w:rPr>
          <w:rFonts w:ascii="Arial" w:hAnsi="Arial" w:cs="Arial"/>
        </w:rPr>
        <w:t>.</w:t>
      </w:r>
    </w:p>
    <w:p w14:paraId="137F0DAC" w14:textId="3133A486" w:rsidR="00F2226D" w:rsidRPr="00EB09FE" w:rsidRDefault="00F2226D" w:rsidP="00B454C2">
      <w:pPr>
        <w:pStyle w:val="ListParagraph"/>
        <w:numPr>
          <w:ilvl w:val="0"/>
          <w:numId w:val="14"/>
        </w:numPr>
        <w:jc w:val="both"/>
        <w:rPr>
          <w:rFonts w:ascii="Arial" w:hAnsi="Arial" w:cs="Arial"/>
        </w:rPr>
      </w:pPr>
      <w:r w:rsidRPr="00EB09FE">
        <w:rPr>
          <w:rFonts w:ascii="Arial" w:hAnsi="Arial" w:cs="Arial"/>
        </w:rPr>
        <w:t>Personnel are not to position themselves ahead of the wheels of the tractor or trailer</w:t>
      </w:r>
      <w:r w:rsidR="00B454C2" w:rsidRPr="00EB09FE">
        <w:rPr>
          <w:rFonts w:ascii="Arial" w:hAnsi="Arial" w:cs="Arial"/>
        </w:rPr>
        <w:t>.</w:t>
      </w:r>
    </w:p>
    <w:p w14:paraId="0C3C453F" w14:textId="77777777" w:rsidR="00F2226D" w:rsidRPr="00EB09FE" w:rsidRDefault="00F2226D" w:rsidP="00B454C2">
      <w:pPr>
        <w:pStyle w:val="ListParagraph"/>
        <w:numPr>
          <w:ilvl w:val="0"/>
          <w:numId w:val="14"/>
        </w:numPr>
        <w:jc w:val="both"/>
        <w:rPr>
          <w:rFonts w:ascii="Arial" w:hAnsi="Arial" w:cs="Arial"/>
        </w:rPr>
      </w:pPr>
      <w:r w:rsidRPr="00EB09FE">
        <w:rPr>
          <w:rFonts w:ascii="Arial" w:hAnsi="Arial" w:cs="Arial"/>
        </w:rPr>
        <w:t>The tractor shall only be approached from the rear.</w:t>
      </w:r>
    </w:p>
    <w:p w14:paraId="7F39397B" w14:textId="77777777" w:rsidR="00B651E3" w:rsidRPr="00EB09FE" w:rsidRDefault="00B651E3" w:rsidP="00B454C2">
      <w:pPr>
        <w:pStyle w:val="Heading1"/>
        <w:numPr>
          <w:ilvl w:val="1"/>
          <w:numId w:val="1"/>
        </w:numPr>
        <w:spacing w:after="240"/>
        <w:ind w:left="709" w:hanging="709"/>
        <w:jc w:val="both"/>
        <w:rPr>
          <w:rFonts w:ascii="Arial" w:hAnsi="Arial" w:cs="Arial"/>
          <w:sz w:val="28"/>
          <w:szCs w:val="28"/>
        </w:rPr>
      </w:pPr>
      <w:bookmarkStart w:id="19" w:name="_Toc422832769"/>
      <w:r w:rsidRPr="00EB09FE">
        <w:rPr>
          <w:rFonts w:ascii="Arial" w:hAnsi="Arial" w:cs="Arial"/>
          <w:sz w:val="28"/>
          <w:szCs w:val="28"/>
        </w:rPr>
        <w:t>Hazardous Energy Sources</w:t>
      </w:r>
      <w:bookmarkEnd w:id="19"/>
    </w:p>
    <w:p w14:paraId="515F1B58" w14:textId="77777777" w:rsidR="004B6500" w:rsidRPr="00EB09FE" w:rsidRDefault="004B6500" w:rsidP="00B454C2">
      <w:pPr>
        <w:pStyle w:val="Heading1"/>
        <w:numPr>
          <w:ilvl w:val="2"/>
          <w:numId w:val="1"/>
        </w:numPr>
        <w:spacing w:after="240"/>
        <w:ind w:hanging="798"/>
        <w:jc w:val="both"/>
        <w:rPr>
          <w:rFonts w:ascii="Arial" w:hAnsi="Arial" w:cs="Arial"/>
          <w:sz w:val="22"/>
          <w:szCs w:val="22"/>
        </w:rPr>
      </w:pPr>
      <w:bookmarkStart w:id="20" w:name="_Toc422832770"/>
      <w:r w:rsidRPr="00EB09FE">
        <w:rPr>
          <w:rFonts w:ascii="Arial" w:hAnsi="Arial" w:cs="Arial"/>
          <w:sz w:val="22"/>
          <w:szCs w:val="22"/>
        </w:rPr>
        <w:t>Repair and Removal of Split Rim Tyres</w:t>
      </w:r>
      <w:bookmarkEnd w:id="20"/>
    </w:p>
    <w:p w14:paraId="48A8DBF4" w14:textId="7341FCD7" w:rsidR="004B6500" w:rsidRPr="00EB09FE" w:rsidRDefault="004B6500" w:rsidP="00B454C2">
      <w:pPr>
        <w:ind w:left="426"/>
        <w:jc w:val="both"/>
        <w:rPr>
          <w:rFonts w:ascii="Arial" w:hAnsi="Arial" w:cs="Arial"/>
        </w:rPr>
      </w:pPr>
      <w:r w:rsidRPr="00EB09FE">
        <w:rPr>
          <w:rFonts w:ascii="Arial" w:hAnsi="Arial" w:cs="Arial"/>
        </w:rPr>
        <w:t xml:space="preserve">The repair and removal of split rim tyres from plant will only be undertaken by competent persons who have access to the necessary safety equipment to affect this purpose </w:t>
      </w:r>
      <w:r w:rsidR="007A5AB7" w:rsidRPr="00EB09FE">
        <w:rPr>
          <w:rFonts w:ascii="Arial" w:hAnsi="Arial" w:cs="Arial"/>
        </w:rPr>
        <w:t>e.g.,</w:t>
      </w:r>
      <w:r w:rsidRPr="00EB09FE">
        <w:rPr>
          <w:rFonts w:ascii="Arial" w:hAnsi="Arial" w:cs="Arial"/>
        </w:rPr>
        <w:t xml:space="preserve"> tyre wheel cages.</w:t>
      </w:r>
      <w:r w:rsidR="00B454C2" w:rsidRPr="00EB09FE">
        <w:rPr>
          <w:rFonts w:ascii="Arial" w:hAnsi="Arial" w:cs="Arial"/>
        </w:rPr>
        <w:t xml:space="preserve"> A competent person includes a qualified mechanic.</w:t>
      </w:r>
    </w:p>
    <w:p w14:paraId="110B0971" w14:textId="77777777" w:rsidR="00714890" w:rsidRPr="00EB09FE" w:rsidRDefault="00714890" w:rsidP="00B454C2">
      <w:pPr>
        <w:ind w:left="426"/>
        <w:jc w:val="both"/>
        <w:rPr>
          <w:rFonts w:ascii="Arial" w:hAnsi="Arial" w:cs="Arial"/>
        </w:rPr>
      </w:pPr>
    </w:p>
    <w:p w14:paraId="6F75F9CE" w14:textId="77777777" w:rsidR="00714890" w:rsidRPr="00EB09FE" w:rsidRDefault="00714890" w:rsidP="00B454C2">
      <w:pPr>
        <w:pStyle w:val="Heading1"/>
        <w:numPr>
          <w:ilvl w:val="2"/>
          <w:numId w:val="1"/>
        </w:numPr>
        <w:spacing w:after="240"/>
        <w:ind w:hanging="798"/>
        <w:jc w:val="both"/>
        <w:rPr>
          <w:rFonts w:ascii="Arial" w:hAnsi="Arial" w:cs="Arial"/>
          <w:sz w:val="22"/>
          <w:szCs w:val="22"/>
        </w:rPr>
      </w:pPr>
      <w:bookmarkStart w:id="21" w:name="_Toc422832771"/>
      <w:r w:rsidRPr="00EB09FE">
        <w:rPr>
          <w:rFonts w:ascii="Arial" w:hAnsi="Arial" w:cs="Arial"/>
          <w:sz w:val="22"/>
          <w:szCs w:val="22"/>
        </w:rPr>
        <w:t>Hydraulic Lines</w:t>
      </w:r>
      <w:bookmarkEnd w:id="21"/>
    </w:p>
    <w:p w14:paraId="1BFD5829" w14:textId="356E7910" w:rsidR="00B651E3" w:rsidRPr="00EB09FE" w:rsidRDefault="00714890" w:rsidP="00B454C2">
      <w:pPr>
        <w:ind w:left="426"/>
        <w:jc w:val="both"/>
        <w:rPr>
          <w:rFonts w:ascii="Arial" w:hAnsi="Arial" w:cs="Arial"/>
        </w:rPr>
      </w:pPr>
      <w:r w:rsidRPr="00EB09FE">
        <w:rPr>
          <w:rFonts w:ascii="Arial" w:hAnsi="Arial" w:cs="Arial"/>
        </w:rPr>
        <w:t>All machines being purchased or overhauled wil</w:t>
      </w:r>
      <w:r w:rsidR="00923E56" w:rsidRPr="00EB09FE">
        <w:rPr>
          <w:rFonts w:ascii="Arial" w:hAnsi="Arial" w:cs="Arial"/>
        </w:rPr>
        <w:t>l</w:t>
      </w:r>
      <w:r w:rsidRPr="00EB09FE">
        <w:rPr>
          <w:rFonts w:ascii="Arial" w:hAnsi="Arial" w:cs="Arial"/>
        </w:rPr>
        <w:t xml:space="preserve"> be supplied with crimp-type hydraulic fittings.</w:t>
      </w:r>
      <w:r w:rsidR="008A11BD" w:rsidRPr="00EB09FE">
        <w:rPr>
          <w:rFonts w:ascii="Arial" w:hAnsi="Arial" w:cs="Arial"/>
        </w:rPr>
        <w:t xml:space="preserve">  Crimp-type fittings are the approved fittings for hydraulic hoses.</w:t>
      </w:r>
    </w:p>
    <w:p w14:paraId="612BEE57" w14:textId="77777777" w:rsidR="008A11BD" w:rsidRPr="00EB09FE" w:rsidRDefault="008A11BD" w:rsidP="003834C3">
      <w:pPr>
        <w:ind w:left="426"/>
        <w:jc w:val="both"/>
        <w:rPr>
          <w:rFonts w:ascii="Arial" w:hAnsi="Arial" w:cs="Arial"/>
        </w:rPr>
      </w:pPr>
    </w:p>
    <w:p w14:paraId="6D636A73" w14:textId="155250ED" w:rsidR="008A11BD" w:rsidRPr="00EB09FE" w:rsidRDefault="008A11BD" w:rsidP="003834C3">
      <w:pPr>
        <w:ind w:left="426"/>
        <w:jc w:val="both"/>
        <w:rPr>
          <w:rFonts w:ascii="Arial" w:hAnsi="Arial" w:cs="Arial"/>
        </w:rPr>
      </w:pPr>
      <w:r w:rsidRPr="00EB09FE">
        <w:rPr>
          <w:rFonts w:ascii="Arial" w:hAnsi="Arial" w:cs="Arial"/>
        </w:rPr>
        <w:t>Hydraulic lines on plant are to be inspected regularly as part of the ongoing inspection and maintenance program controlled by the</w:t>
      </w:r>
      <w:r w:rsidR="00025553" w:rsidRPr="00EB09FE">
        <w:rPr>
          <w:rFonts w:ascii="Arial" w:hAnsi="Arial" w:cs="Arial"/>
        </w:rPr>
        <w:t xml:space="preserve"> </w:t>
      </w:r>
      <w:r w:rsidRPr="00EB09FE">
        <w:rPr>
          <w:rFonts w:ascii="Arial" w:hAnsi="Arial" w:cs="Arial"/>
        </w:rPr>
        <w:t>Workshop.</w:t>
      </w:r>
    </w:p>
    <w:p w14:paraId="19F7BEBB" w14:textId="77777777" w:rsidR="008A11BD" w:rsidRPr="00EB09FE" w:rsidRDefault="008A11BD" w:rsidP="003834C3">
      <w:pPr>
        <w:ind w:left="426"/>
        <w:jc w:val="both"/>
        <w:rPr>
          <w:rFonts w:ascii="Arial" w:hAnsi="Arial" w:cs="Arial"/>
        </w:rPr>
      </w:pPr>
    </w:p>
    <w:p w14:paraId="505CD6A3" w14:textId="77777777" w:rsidR="008A11BD" w:rsidRPr="00EB09FE" w:rsidRDefault="008A11BD" w:rsidP="003834C3">
      <w:pPr>
        <w:pStyle w:val="Heading1"/>
        <w:numPr>
          <w:ilvl w:val="2"/>
          <w:numId w:val="1"/>
        </w:numPr>
        <w:spacing w:after="240"/>
        <w:ind w:hanging="798"/>
        <w:jc w:val="both"/>
        <w:rPr>
          <w:rFonts w:ascii="Arial" w:hAnsi="Arial" w:cs="Arial"/>
          <w:sz w:val="22"/>
          <w:szCs w:val="22"/>
        </w:rPr>
      </w:pPr>
      <w:bookmarkStart w:id="22" w:name="_Toc422832772"/>
      <w:r w:rsidRPr="00EB09FE">
        <w:rPr>
          <w:rFonts w:ascii="Arial" w:hAnsi="Arial" w:cs="Arial"/>
          <w:sz w:val="22"/>
          <w:szCs w:val="22"/>
        </w:rPr>
        <w:t>Plant Refueling</w:t>
      </w:r>
      <w:bookmarkEnd w:id="22"/>
    </w:p>
    <w:p w14:paraId="14A308BA" w14:textId="207FD7EF" w:rsidR="008A11BD" w:rsidRPr="00EB09FE" w:rsidRDefault="00CB39F2" w:rsidP="003834C3">
      <w:pPr>
        <w:ind w:left="426"/>
        <w:jc w:val="both"/>
        <w:rPr>
          <w:rFonts w:ascii="Arial" w:hAnsi="Arial" w:cs="Arial"/>
        </w:rPr>
      </w:pPr>
      <w:r w:rsidRPr="00EB09FE">
        <w:rPr>
          <w:rFonts w:ascii="Arial" w:eastAsia="Times New Roman" w:hAnsi="Arial" w:cs="Arial"/>
          <w:b/>
          <w:bCs/>
          <w:spacing w:val="-5"/>
          <w:lang w:val="en-AU"/>
        </w:rPr>
        <w:t>[CLUB NAME]</w:t>
      </w:r>
      <w:r w:rsidR="00E02234" w:rsidRPr="00EB09FE">
        <w:rPr>
          <w:rFonts w:ascii="Arial" w:hAnsi="Arial" w:cs="Arial"/>
          <w:lang w:val="en-AU"/>
        </w:rPr>
        <w:t xml:space="preserve"> </w:t>
      </w:r>
      <w:r w:rsidR="008A11BD" w:rsidRPr="00EB09FE">
        <w:rPr>
          <w:rFonts w:ascii="Arial" w:hAnsi="Arial" w:cs="Arial"/>
        </w:rPr>
        <w:t xml:space="preserve">will ensure that the risk to workers, clients, members of the public and the environment from </w:t>
      </w:r>
      <w:r w:rsidR="007A5AB7" w:rsidRPr="00EB09FE">
        <w:rPr>
          <w:rFonts w:ascii="Arial" w:hAnsi="Arial" w:cs="Arial"/>
        </w:rPr>
        <w:t>meeting</w:t>
      </w:r>
      <w:r w:rsidR="008A11BD" w:rsidRPr="00EB09FE">
        <w:rPr>
          <w:rFonts w:ascii="Arial" w:hAnsi="Arial" w:cs="Arial"/>
        </w:rPr>
        <w:t xml:space="preserve"> hazards associated with refueling of plant are managed.</w:t>
      </w:r>
    </w:p>
    <w:p w14:paraId="4D92956C" w14:textId="77777777" w:rsidR="008A11BD" w:rsidRPr="00EB09FE" w:rsidRDefault="008A11BD" w:rsidP="003834C3">
      <w:pPr>
        <w:ind w:left="426"/>
        <w:jc w:val="both"/>
        <w:rPr>
          <w:rFonts w:ascii="Arial" w:hAnsi="Arial" w:cs="Arial"/>
        </w:rPr>
      </w:pPr>
    </w:p>
    <w:p w14:paraId="0B7B1F83" w14:textId="77777777" w:rsidR="008A11BD" w:rsidRPr="00EB09FE" w:rsidRDefault="008A11BD" w:rsidP="003834C3">
      <w:pPr>
        <w:pStyle w:val="Heading1"/>
        <w:numPr>
          <w:ilvl w:val="2"/>
          <w:numId w:val="1"/>
        </w:numPr>
        <w:spacing w:after="240"/>
        <w:ind w:hanging="798"/>
        <w:jc w:val="both"/>
        <w:rPr>
          <w:rFonts w:ascii="Arial" w:hAnsi="Arial" w:cs="Arial"/>
          <w:sz w:val="22"/>
          <w:szCs w:val="22"/>
        </w:rPr>
      </w:pPr>
      <w:bookmarkStart w:id="23" w:name="_Toc422832773"/>
      <w:r w:rsidRPr="00EB09FE">
        <w:rPr>
          <w:rFonts w:ascii="Arial" w:hAnsi="Arial" w:cs="Arial"/>
          <w:sz w:val="22"/>
          <w:szCs w:val="22"/>
        </w:rPr>
        <w:t>Plant Servicing Maintenance and Repair</w:t>
      </w:r>
      <w:bookmarkEnd w:id="23"/>
    </w:p>
    <w:p w14:paraId="0D749ED0" w14:textId="29EB404E" w:rsidR="008A11BD" w:rsidRPr="00EB09FE" w:rsidRDefault="008A11BD" w:rsidP="003834C3">
      <w:pPr>
        <w:ind w:left="426"/>
        <w:jc w:val="both"/>
        <w:rPr>
          <w:rFonts w:ascii="Arial" w:hAnsi="Arial" w:cs="Arial"/>
        </w:rPr>
      </w:pPr>
      <w:r w:rsidRPr="00EB09FE">
        <w:rPr>
          <w:rFonts w:ascii="Arial" w:hAnsi="Arial" w:cs="Arial"/>
        </w:rPr>
        <w:t xml:space="preserve">The </w:t>
      </w:r>
      <w:r w:rsidR="003834C3" w:rsidRPr="00EB09FE">
        <w:rPr>
          <w:rFonts w:ascii="Arial" w:hAnsi="Arial" w:cs="Arial"/>
        </w:rPr>
        <w:t>Track</w:t>
      </w:r>
      <w:r w:rsidRPr="00EB09FE">
        <w:rPr>
          <w:rFonts w:ascii="Arial" w:hAnsi="Arial" w:cs="Arial"/>
        </w:rPr>
        <w:t xml:space="preserve"> Manager in conjunction with the Workshop Supervisor shall ensure that all plant servicing and registration is recorded on the Plant Register.</w:t>
      </w:r>
    </w:p>
    <w:p w14:paraId="4DFD4A35" w14:textId="77777777" w:rsidR="008A11BD" w:rsidRPr="00EB09FE" w:rsidRDefault="008A11BD" w:rsidP="003834C3">
      <w:pPr>
        <w:ind w:left="426"/>
        <w:jc w:val="both"/>
        <w:rPr>
          <w:rFonts w:ascii="Arial" w:hAnsi="Arial" w:cs="Arial"/>
        </w:rPr>
      </w:pPr>
    </w:p>
    <w:p w14:paraId="3DC192B8" w14:textId="3032C77A" w:rsidR="00A26BFC" w:rsidRPr="00EB09FE" w:rsidRDefault="008A11BD" w:rsidP="00EB09FE">
      <w:pPr>
        <w:ind w:left="426"/>
        <w:jc w:val="both"/>
        <w:rPr>
          <w:rFonts w:ascii="Arial" w:hAnsi="Arial" w:cs="Arial"/>
        </w:rPr>
      </w:pPr>
      <w:r w:rsidRPr="00EB09FE">
        <w:rPr>
          <w:rFonts w:ascii="Arial" w:hAnsi="Arial" w:cs="Arial"/>
        </w:rPr>
        <w:t>This register is to include all leased plant and shall be updated as servicing and re-registration occurs.</w:t>
      </w:r>
    </w:p>
    <w:p w14:paraId="46268033" w14:textId="77777777" w:rsidR="008A11BD" w:rsidRPr="00EB09FE" w:rsidRDefault="008A11BD" w:rsidP="008A11BD">
      <w:pPr>
        <w:ind w:left="426"/>
        <w:rPr>
          <w:rFonts w:ascii="Arial" w:hAnsi="Arial" w:cs="Arial"/>
        </w:rPr>
      </w:pPr>
    </w:p>
    <w:p w14:paraId="4E10F8D2" w14:textId="77777777" w:rsidR="00FE2721" w:rsidRPr="00EB09FE" w:rsidRDefault="00FE2721" w:rsidP="003862DA"/>
    <w:sectPr w:rsidR="00FE2721" w:rsidRPr="00EB09FE" w:rsidSect="00500C46">
      <w:head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C34F2" w14:textId="77777777" w:rsidR="00950B3C" w:rsidRDefault="00950B3C" w:rsidP="003B78FE">
      <w:r>
        <w:separator/>
      </w:r>
    </w:p>
  </w:endnote>
  <w:endnote w:type="continuationSeparator" w:id="0">
    <w:p w14:paraId="62425F5E" w14:textId="77777777" w:rsidR="00950B3C" w:rsidRDefault="00950B3C" w:rsidP="003B7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02D2F" w14:textId="77777777" w:rsidR="00950B3C" w:rsidRDefault="00950B3C" w:rsidP="003B78FE">
      <w:r>
        <w:separator/>
      </w:r>
    </w:p>
  </w:footnote>
  <w:footnote w:type="continuationSeparator" w:id="0">
    <w:p w14:paraId="27A85217" w14:textId="77777777" w:rsidR="00950B3C" w:rsidRDefault="00950B3C" w:rsidP="003B7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348" w:type="dxa"/>
      <w:tblInd w:w="-666" w:type="dxa"/>
      <w:tblLook w:val="04A0" w:firstRow="1" w:lastRow="0" w:firstColumn="1" w:lastColumn="0" w:noHBand="0" w:noVBand="1"/>
    </w:tblPr>
    <w:tblGrid>
      <w:gridCol w:w="1560"/>
      <w:gridCol w:w="6804"/>
      <w:gridCol w:w="1984"/>
    </w:tblGrid>
    <w:tr w:rsidR="00C81913" w:rsidRPr="00C81913" w14:paraId="2486C1B8" w14:textId="77777777" w:rsidTr="00C81913">
      <w:trPr>
        <w:trHeight w:val="417"/>
      </w:trPr>
      <w:tc>
        <w:tcPr>
          <w:tcW w:w="1560" w:type="dxa"/>
          <w:vMerge w:val="restart"/>
          <w:vAlign w:val="center"/>
        </w:tcPr>
        <w:p w14:paraId="6BAD9790" w14:textId="3CF4A54D" w:rsidR="00C81913" w:rsidRPr="00CB39F2" w:rsidRDefault="00CB39F2" w:rsidP="00C81913">
          <w:pPr>
            <w:widowControl/>
            <w:spacing w:after="200" w:line="276" w:lineRule="auto"/>
            <w:rPr>
              <w:rFonts w:ascii="Arial" w:eastAsia="Times New Roman" w:hAnsi="Arial" w:cs="Arial"/>
              <w:sz w:val="16"/>
              <w:szCs w:val="21"/>
              <w:lang w:val="en-AU" w:eastAsia="en-AU"/>
            </w:rPr>
          </w:pPr>
          <w:r w:rsidRPr="00CB39F2">
            <w:rPr>
              <w:rFonts w:ascii="Times New Roman" w:eastAsia="Times New Roman" w:hAnsi="Times New Roman" w:cs="Times New Roman"/>
              <w:noProof/>
              <w:sz w:val="20"/>
              <w:szCs w:val="20"/>
              <w:lang w:val="en-AU" w:eastAsia="en-AU"/>
            </w:rPr>
            <w:t>[CLUB NAME]</w:t>
          </w:r>
        </w:p>
      </w:tc>
      <w:tc>
        <w:tcPr>
          <w:tcW w:w="6804" w:type="dxa"/>
          <w:vAlign w:val="center"/>
        </w:tcPr>
        <w:p w14:paraId="7D9C5403" w14:textId="0FB1742E" w:rsidR="00C81913" w:rsidRPr="00C81913" w:rsidRDefault="00C81913" w:rsidP="00C81913">
          <w:pPr>
            <w:widowControl/>
            <w:spacing w:line="276" w:lineRule="auto"/>
            <w:rPr>
              <w:rFonts w:ascii="Arial" w:eastAsia="Times New Roman" w:hAnsi="Arial" w:cs="Arial"/>
              <w:sz w:val="16"/>
              <w:szCs w:val="21"/>
              <w:lang w:val="en-AU" w:eastAsia="en-AU"/>
            </w:rPr>
          </w:pPr>
          <w:r>
            <w:rPr>
              <w:rFonts w:ascii="Arial" w:eastAsia="Times New Roman" w:hAnsi="Arial" w:cs="Arial"/>
              <w:sz w:val="16"/>
              <w:szCs w:val="21"/>
              <w:lang w:val="en-AU" w:eastAsia="en-AU"/>
            </w:rPr>
            <w:t>Plant Procedure</w:t>
          </w:r>
          <w:r w:rsidRPr="00C81913">
            <w:rPr>
              <w:rFonts w:ascii="Arial" w:eastAsia="Times New Roman" w:hAnsi="Arial" w:cs="Arial"/>
              <w:sz w:val="16"/>
              <w:szCs w:val="21"/>
              <w:lang w:val="en-AU" w:eastAsia="en-AU"/>
            </w:rPr>
            <w:t xml:space="preserve"> </w:t>
          </w:r>
        </w:p>
      </w:tc>
      <w:tc>
        <w:tcPr>
          <w:tcW w:w="1984" w:type="dxa"/>
          <w:vAlign w:val="center"/>
        </w:tcPr>
        <w:p w14:paraId="714FFC16" w14:textId="5CC37B01" w:rsidR="00C81913" w:rsidRPr="00C81913" w:rsidRDefault="00C81913" w:rsidP="00C81913">
          <w:pPr>
            <w:widowControl/>
            <w:spacing w:line="276" w:lineRule="auto"/>
            <w:rPr>
              <w:rFonts w:ascii="Arial" w:eastAsia="Times New Roman" w:hAnsi="Arial" w:cs="Arial"/>
              <w:sz w:val="16"/>
              <w:szCs w:val="21"/>
              <w:lang w:val="en-AU" w:eastAsia="en-AU"/>
            </w:rPr>
          </w:pPr>
          <w:r w:rsidRPr="00C81913">
            <w:rPr>
              <w:rFonts w:ascii="Arial" w:eastAsia="Times New Roman" w:hAnsi="Arial" w:cs="Arial"/>
              <w:sz w:val="16"/>
              <w:szCs w:val="21"/>
              <w:lang w:val="en-AU" w:eastAsia="en-AU"/>
            </w:rPr>
            <w:t xml:space="preserve">Issued: </w:t>
          </w:r>
        </w:p>
      </w:tc>
    </w:tr>
    <w:tr w:rsidR="00C81913" w:rsidRPr="00C81913" w14:paraId="07BD42BC" w14:textId="77777777" w:rsidTr="00C81913">
      <w:trPr>
        <w:trHeight w:val="542"/>
      </w:trPr>
      <w:tc>
        <w:tcPr>
          <w:tcW w:w="1560" w:type="dxa"/>
          <w:vMerge/>
        </w:tcPr>
        <w:p w14:paraId="60C26EB5" w14:textId="77777777" w:rsidR="00C81913" w:rsidRPr="00C81913" w:rsidRDefault="00C81913" w:rsidP="00C81913">
          <w:pPr>
            <w:widowControl/>
            <w:spacing w:after="200" w:line="276" w:lineRule="auto"/>
            <w:rPr>
              <w:rFonts w:ascii="Arial" w:eastAsia="Times New Roman" w:hAnsi="Arial" w:cs="Arial"/>
              <w:sz w:val="16"/>
              <w:szCs w:val="21"/>
              <w:lang w:val="en-AU" w:eastAsia="en-AU"/>
            </w:rPr>
          </w:pPr>
        </w:p>
      </w:tc>
      <w:tc>
        <w:tcPr>
          <w:tcW w:w="6804" w:type="dxa"/>
          <w:vAlign w:val="center"/>
        </w:tcPr>
        <w:p w14:paraId="1E1DFECE" w14:textId="72FB6632" w:rsidR="00C81913" w:rsidRPr="00C81913" w:rsidRDefault="007A5AB7" w:rsidP="00C81913">
          <w:pPr>
            <w:autoSpaceDE w:val="0"/>
            <w:autoSpaceDN w:val="0"/>
            <w:spacing w:line="180" w:lineRule="exact"/>
            <w:rPr>
              <w:rFonts w:ascii="Arial" w:eastAsia="Arial" w:hAnsi="Arial" w:cs="Arial"/>
              <w:sz w:val="16"/>
            </w:rPr>
          </w:pPr>
          <w:r w:rsidRPr="00C81913">
            <w:rPr>
              <w:rFonts w:ascii="Arial" w:eastAsia="Arial" w:hAnsi="Arial" w:cs="Arial"/>
              <w:sz w:val="16"/>
            </w:rPr>
            <w:t>Authorized</w:t>
          </w:r>
          <w:r w:rsidR="00EB09FE">
            <w:rPr>
              <w:rFonts w:ascii="Arial" w:eastAsia="Arial" w:hAnsi="Arial" w:cs="Arial"/>
              <w:sz w:val="16"/>
            </w:rPr>
            <w:t xml:space="preserve"> by</w:t>
          </w:r>
          <w:r w:rsidR="00C81913" w:rsidRPr="00C81913">
            <w:rPr>
              <w:rFonts w:ascii="Arial" w:eastAsia="Arial" w:hAnsi="Arial" w:cs="Arial"/>
              <w:sz w:val="16"/>
            </w:rPr>
            <w:t>:</w:t>
          </w:r>
        </w:p>
        <w:p w14:paraId="7FC4F1A2" w14:textId="77777777" w:rsidR="00C81913" w:rsidRPr="00C81913" w:rsidRDefault="00C81913" w:rsidP="00C81913">
          <w:pPr>
            <w:widowControl/>
            <w:spacing w:line="276" w:lineRule="auto"/>
            <w:rPr>
              <w:rFonts w:ascii="Arial" w:eastAsia="Times New Roman" w:hAnsi="Arial" w:cs="Arial"/>
              <w:sz w:val="16"/>
              <w:szCs w:val="21"/>
              <w:lang w:val="en-AU" w:eastAsia="en-AU"/>
            </w:rPr>
          </w:pPr>
          <w:r w:rsidRPr="00C81913">
            <w:rPr>
              <w:rFonts w:ascii="Arial" w:eastAsia="Times New Roman" w:hAnsi="Arial" w:cs="Arial"/>
              <w:noProof/>
              <w:sz w:val="16"/>
              <w:szCs w:val="21"/>
              <w:lang w:val="en-AU" w:eastAsia="en-AU"/>
            </w:rPr>
            <w:fldChar w:fldCharType="begin"/>
          </w:r>
          <w:r w:rsidRPr="00C81913">
            <w:rPr>
              <w:rFonts w:ascii="Arial" w:eastAsia="Times New Roman" w:hAnsi="Arial" w:cs="Arial"/>
              <w:noProof/>
              <w:sz w:val="16"/>
              <w:szCs w:val="21"/>
              <w:lang w:val="en-AU" w:eastAsia="en-AU"/>
            </w:rPr>
            <w:instrText xml:space="preserve"> INCLUDEPICTURE  "cid:image001.png@01D2D9F9.E3D72EA0" \* MERGEFORMATINET </w:instrText>
          </w:r>
          <w:r w:rsidRPr="00C81913">
            <w:rPr>
              <w:rFonts w:ascii="Arial" w:eastAsia="Times New Roman" w:hAnsi="Arial" w:cs="Arial"/>
              <w:noProof/>
              <w:sz w:val="16"/>
              <w:szCs w:val="21"/>
              <w:lang w:val="en-AU" w:eastAsia="en-AU"/>
            </w:rPr>
            <w:fldChar w:fldCharType="separate"/>
          </w:r>
          <w:r w:rsidRPr="00C81913">
            <w:rPr>
              <w:rFonts w:ascii="Arial" w:eastAsia="Times New Roman" w:hAnsi="Arial" w:cs="Arial"/>
              <w:noProof/>
              <w:sz w:val="16"/>
              <w:szCs w:val="21"/>
              <w:lang w:val="en-AU" w:eastAsia="en-AU"/>
            </w:rPr>
            <w:fldChar w:fldCharType="begin"/>
          </w:r>
          <w:r w:rsidRPr="00C81913">
            <w:rPr>
              <w:rFonts w:ascii="Arial" w:eastAsia="Times New Roman" w:hAnsi="Arial" w:cs="Arial"/>
              <w:noProof/>
              <w:sz w:val="16"/>
              <w:szCs w:val="21"/>
              <w:lang w:val="en-AU" w:eastAsia="en-AU"/>
            </w:rPr>
            <w:instrText xml:space="preserve"> INCLUDEPICTURE  "cid:image001.png@01D2D9F9.E3D72EA0" \* MERGEFORMATINET </w:instrText>
          </w:r>
          <w:r w:rsidRPr="00C81913">
            <w:rPr>
              <w:rFonts w:ascii="Arial" w:eastAsia="Times New Roman" w:hAnsi="Arial" w:cs="Arial"/>
              <w:noProof/>
              <w:sz w:val="16"/>
              <w:szCs w:val="21"/>
              <w:lang w:val="en-AU" w:eastAsia="en-AU"/>
            </w:rPr>
            <w:fldChar w:fldCharType="separate"/>
          </w:r>
          <w:r w:rsidRPr="00C81913">
            <w:rPr>
              <w:rFonts w:ascii="Arial" w:eastAsia="Times New Roman" w:hAnsi="Arial" w:cs="Arial"/>
              <w:noProof/>
              <w:sz w:val="16"/>
              <w:szCs w:val="21"/>
              <w:lang w:val="en-AU" w:eastAsia="en-AU"/>
            </w:rPr>
            <w:fldChar w:fldCharType="begin"/>
          </w:r>
          <w:r w:rsidRPr="00C81913">
            <w:rPr>
              <w:rFonts w:ascii="Arial" w:eastAsia="Times New Roman" w:hAnsi="Arial" w:cs="Arial"/>
              <w:noProof/>
              <w:sz w:val="16"/>
              <w:szCs w:val="21"/>
              <w:lang w:val="en-AU" w:eastAsia="en-AU"/>
            </w:rPr>
            <w:instrText xml:space="preserve"> INCLUDEPICTURE  "cid:image001.png@01D2D9F9.E3D72EA0" \* MERGEFORMATINET </w:instrText>
          </w:r>
          <w:r w:rsidRPr="00C81913">
            <w:rPr>
              <w:rFonts w:ascii="Arial" w:eastAsia="Times New Roman" w:hAnsi="Arial" w:cs="Arial"/>
              <w:noProof/>
              <w:sz w:val="16"/>
              <w:szCs w:val="21"/>
              <w:lang w:val="en-AU" w:eastAsia="en-AU"/>
            </w:rPr>
            <w:fldChar w:fldCharType="end"/>
          </w:r>
          <w:r w:rsidRPr="00C81913">
            <w:rPr>
              <w:rFonts w:ascii="Arial" w:eastAsia="Times New Roman" w:hAnsi="Arial" w:cs="Arial"/>
              <w:noProof/>
              <w:sz w:val="16"/>
              <w:szCs w:val="21"/>
              <w:lang w:val="en-AU" w:eastAsia="en-AU"/>
            </w:rPr>
            <w:fldChar w:fldCharType="end"/>
          </w:r>
          <w:r w:rsidRPr="00C81913">
            <w:rPr>
              <w:rFonts w:ascii="Arial" w:eastAsia="Times New Roman" w:hAnsi="Arial" w:cs="Arial"/>
              <w:noProof/>
              <w:sz w:val="16"/>
              <w:szCs w:val="21"/>
              <w:lang w:val="en-AU" w:eastAsia="en-AU"/>
            </w:rPr>
            <w:fldChar w:fldCharType="end"/>
          </w:r>
        </w:p>
      </w:tc>
      <w:tc>
        <w:tcPr>
          <w:tcW w:w="1984" w:type="dxa"/>
          <w:vAlign w:val="center"/>
        </w:tcPr>
        <w:p w14:paraId="4176DB06" w14:textId="5252AC6E" w:rsidR="00C81913" w:rsidRPr="00C81913" w:rsidRDefault="00C81913" w:rsidP="00C81913">
          <w:pPr>
            <w:widowControl/>
            <w:tabs>
              <w:tab w:val="center" w:pos="4513"/>
              <w:tab w:val="right" w:pos="9026"/>
            </w:tabs>
            <w:spacing w:line="276" w:lineRule="auto"/>
            <w:rPr>
              <w:rFonts w:ascii="Arial" w:eastAsia="Times New Roman" w:hAnsi="Arial" w:cs="Arial"/>
              <w:color w:val="000000"/>
              <w:sz w:val="16"/>
              <w:szCs w:val="16"/>
              <w:lang w:val="en-AU" w:eastAsia="en-AU"/>
            </w:rPr>
          </w:pPr>
          <w:r w:rsidRPr="00C81913">
            <w:rPr>
              <w:rFonts w:ascii="Arial" w:eastAsia="Times New Roman" w:hAnsi="Arial" w:cs="Arial"/>
              <w:color w:val="000000"/>
              <w:sz w:val="16"/>
              <w:szCs w:val="16"/>
              <w:lang w:val="en-AU" w:eastAsia="en-AU"/>
            </w:rPr>
            <w:t xml:space="preserve">Review: </w:t>
          </w:r>
        </w:p>
      </w:tc>
    </w:tr>
  </w:tbl>
  <w:p w14:paraId="4016CF56" w14:textId="77777777" w:rsidR="00BF7D3C" w:rsidRDefault="00BF7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25F73"/>
    <w:multiLevelType w:val="hybridMultilevel"/>
    <w:tmpl w:val="F5E87DD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 w15:restartNumberingAfterBreak="0">
    <w:nsid w:val="0D714EEB"/>
    <w:multiLevelType w:val="hybridMultilevel"/>
    <w:tmpl w:val="C5DE8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3C77CC"/>
    <w:multiLevelType w:val="hybridMultilevel"/>
    <w:tmpl w:val="2E60A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F025C6"/>
    <w:multiLevelType w:val="hybridMultilevel"/>
    <w:tmpl w:val="97F62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9313FD"/>
    <w:multiLevelType w:val="hybridMultilevel"/>
    <w:tmpl w:val="FB3A7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664751"/>
    <w:multiLevelType w:val="hybridMultilevel"/>
    <w:tmpl w:val="615EB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942DED"/>
    <w:multiLevelType w:val="multilevel"/>
    <w:tmpl w:val="A004543E"/>
    <w:lvl w:ilvl="0">
      <w:start w:val="1"/>
      <w:numFmt w:val="decimal"/>
      <w:lvlText w:val="%1.0"/>
      <w:lvlJc w:val="left"/>
      <w:pPr>
        <w:ind w:left="360" w:hanging="360"/>
      </w:pPr>
      <w:rPr>
        <w:rFonts w:hint="default"/>
        <w:u w:val="none"/>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B96C43"/>
    <w:multiLevelType w:val="hybridMultilevel"/>
    <w:tmpl w:val="0BEA7B6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3FE16059"/>
    <w:multiLevelType w:val="hybridMultilevel"/>
    <w:tmpl w:val="E9FC1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3673D4"/>
    <w:multiLevelType w:val="hybridMultilevel"/>
    <w:tmpl w:val="02387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07A64B8"/>
    <w:multiLevelType w:val="hybridMultilevel"/>
    <w:tmpl w:val="58460C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08E6762"/>
    <w:multiLevelType w:val="hybridMultilevel"/>
    <w:tmpl w:val="C0BA2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CB0A3F"/>
    <w:multiLevelType w:val="hybridMultilevel"/>
    <w:tmpl w:val="6DD2A1A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3" w15:restartNumberingAfterBreak="0">
    <w:nsid w:val="6AD9674C"/>
    <w:multiLevelType w:val="hybridMultilevel"/>
    <w:tmpl w:val="34F87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446156">
    <w:abstractNumId w:val="6"/>
  </w:num>
  <w:num w:numId="2" w16cid:durableId="1401829307">
    <w:abstractNumId w:val="9"/>
  </w:num>
  <w:num w:numId="3" w16cid:durableId="1827889684">
    <w:abstractNumId w:val="1"/>
  </w:num>
  <w:num w:numId="4" w16cid:durableId="1774087112">
    <w:abstractNumId w:val="2"/>
  </w:num>
  <w:num w:numId="5" w16cid:durableId="538779187">
    <w:abstractNumId w:val="5"/>
  </w:num>
  <w:num w:numId="6" w16cid:durableId="576325063">
    <w:abstractNumId w:val="3"/>
  </w:num>
  <w:num w:numId="7" w16cid:durableId="295372977">
    <w:abstractNumId w:val="4"/>
  </w:num>
  <w:num w:numId="8" w16cid:durableId="36904429">
    <w:abstractNumId w:val="8"/>
  </w:num>
  <w:num w:numId="9" w16cid:durableId="554780296">
    <w:abstractNumId w:val="11"/>
  </w:num>
  <w:num w:numId="10" w16cid:durableId="1327711695">
    <w:abstractNumId w:val="13"/>
  </w:num>
  <w:num w:numId="11" w16cid:durableId="2043549496">
    <w:abstractNumId w:val="0"/>
  </w:num>
  <w:num w:numId="12" w16cid:durableId="838883047">
    <w:abstractNumId w:val="10"/>
  </w:num>
  <w:num w:numId="13" w16cid:durableId="1443106292">
    <w:abstractNumId w:val="7"/>
  </w:num>
  <w:num w:numId="14" w16cid:durableId="52490149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8FE"/>
    <w:rsid w:val="00020778"/>
    <w:rsid w:val="000251DD"/>
    <w:rsid w:val="00025553"/>
    <w:rsid w:val="000535A7"/>
    <w:rsid w:val="00053903"/>
    <w:rsid w:val="00090005"/>
    <w:rsid w:val="00090220"/>
    <w:rsid w:val="000E46A4"/>
    <w:rsid w:val="00110B20"/>
    <w:rsid w:val="00116CF6"/>
    <w:rsid w:val="00120BD8"/>
    <w:rsid w:val="00131A6C"/>
    <w:rsid w:val="00145D63"/>
    <w:rsid w:val="001735EC"/>
    <w:rsid w:val="0017384A"/>
    <w:rsid w:val="00183983"/>
    <w:rsid w:val="001842CF"/>
    <w:rsid w:val="001869F4"/>
    <w:rsid w:val="001875A5"/>
    <w:rsid w:val="001922BC"/>
    <w:rsid w:val="001B00B5"/>
    <w:rsid w:val="001B3CEA"/>
    <w:rsid w:val="001C36D4"/>
    <w:rsid w:val="001D2816"/>
    <w:rsid w:val="001D561C"/>
    <w:rsid w:val="001E4306"/>
    <w:rsid w:val="001F51CA"/>
    <w:rsid w:val="001F5F4F"/>
    <w:rsid w:val="00216633"/>
    <w:rsid w:val="002510E6"/>
    <w:rsid w:val="00262C59"/>
    <w:rsid w:val="002711EC"/>
    <w:rsid w:val="002C17F5"/>
    <w:rsid w:val="002D5634"/>
    <w:rsid w:val="002D6528"/>
    <w:rsid w:val="002E48FF"/>
    <w:rsid w:val="002E5A92"/>
    <w:rsid w:val="002F0E70"/>
    <w:rsid w:val="00314BAB"/>
    <w:rsid w:val="00317819"/>
    <w:rsid w:val="003178A4"/>
    <w:rsid w:val="00333F48"/>
    <w:rsid w:val="00347B6D"/>
    <w:rsid w:val="00354653"/>
    <w:rsid w:val="003641CF"/>
    <w:rsid w:val="00377188"/>
    <w:rsid w:val="00377FDF"/>
    <w:rsid w:val="003834C3"/>
    <w:rsid w:val="003862DA"/>
    <w:rsid w:val="003A7742"/>
    <w:rsid w:val="003B78FE"/>
    <w:rsid w:val="003C0E60"/>
    <w:rsid w:val="003C4E74"/>
    <w:rsid w:val="003D0089"/>
    <w:rsid w:val="003E2BB4"/>
    <w:rsid w:val="003E31A5"/>
    <w:rsid w:val="00402B8E"/>
    <w:rsid w:val="004073F4"/>
    <w:rsid w:val="00414865"/>
    <w:rsid w:val="00417E26"/>
    <w:rsid w:val="00446315"/>
    <w:rsid w:val="00457CF3"/>
    <w:rsid w:val="00460D64"/>
    <w:rsid w:val="0046469B"/>
    <w:rsid w:val="00473FEA"/>
    <w:rsid w:val="00491500"/>
    <w:rsid w:val="00492D65"/>
    <w:rsid w:val="004B45F0"/>
    <w:rsid w:val="004B6500"/>
    <w:rsid w:val="004C5B8F"/>
    <w:rsid w:val="004D0067"/>
    <w:rsid w:val="004D2086"/>
    <w:rsid w:val="004F39E6"/>
    <w:rsid w:val="004F5E82"/>
    <w:rsid w:val="00500311"/>
    <w:rsid w:val="00500C46"/>
    <w:rsid w:val="005037C1"/>
    <w:rsid w:val="0051531D"/>
    <w:rsid w:val="00515F2B"/>
    <w:rsid w:val="005246CE"/>
    <w:rsid w:val="005300D9"/>
    <w:rsid w:val="0056719E"/>
    <w:rsid w:val="005758A9"/>
    <w:rsid w:val="00590527"/>
    <w:rsid w:val="005C2591"/>
    <w:rsid w:val="005C7BBF"/>
    <w:rsid w:val="005F2210"/>
    <w:rsid w:val="005F6F46"/>
    <w:rsid w:val="0060383F"/>
    <w:rsid w:val="006050FE"/>
    <w:rsid w:val="006432C6"/>
    <w:rsid w:val="00643BF6"/>
    <w:rsid w:val="006552C2"/>
    <w:rsid w:val="00666700"/>
    <w:rsid w:val="00676468"/>
    <w:rsid w:val="0069513E"/>
    <w:rsid w:val="006C6953"/>
    <w:rsid w:val="006D3215"/>
    <w:rsid w:val="00705371"/>
    <w:rsid w:val="0070566A"/>
    <w:rsid w:val="007122A3"/>
    <w:rsid w:val="0071253F"/>
    <w:rsid w:val="00714890"/>
    <w:rsid w:val="00715097"/>
    <w:rsid w:val="007210B5"/>
    <w:rsid w:val="00730955"/>
    <w:rsid w:val="00732F71"/>
    <w:rsid w:val="00796CE5"/>
    <w:rsid w:val="007A1D91"/>
    <w:rsid w:val="007A5AB7"/>
    <w:rsid w:val="007B68D5"/>
    <w:rsid w:val="007E26C0"/>
    <w:rsid w:val="00804DFD"/>
    <w:rsid w:val="00807C56"/>
    <w:rsid w:val="00816367"/>
    <w:rsid w:val="00893FE2"/>
    <w:rsid w:val="008A11BD"/>
    <w:rsid w:val="008E3224"/>
    <w:rsid w:val="008E4086"/>
    <w:rsid w:val="009063AC"/>
    <w:rsid w:val="00907235"/>
    <w:rsid w:val="00911BFA"/>
    <w:rsid w:val="0091770B"/>
    <w:rsid w:val="00923E56"/>
    <w:rsid w:val="0092493A"/>
    <w:rsid w:val="00935E12"/>
    <w:rsid w:val="009372D7"/>
    <w:rsid w:val="00950B3C"/>
    <w:rsid w:val="00957605"/>
    <w:rsid w:val="00962070"/>
    <w:rsid w:val="009A0035"/>
    <w:rsid w:val="009B5EFC"/>
    <w:rsid w:val="00A26BFC"/>
    <w:rsid w:val="00A420D0"/>
    <w:rsid w:val="00A513ED"/>
    <w:rsid w:val="00A5667A"/>
    <w:rsid w:val="00A66268"/>
    <w:rsid w:val="00A86692"/>
    <w:rsid w:val="00AD1D2A"/>
    <w:rsid w:val="00AF2D5B"/>
    <w:rsid w:val="00AF7FFB"/>
    <w:rsid w:val="00B25937"/>
    <w:rsid w:val="00B26CE6"/>
    <w:rsid w:val="00B454C2"/>
    <w:rsid w:val="00B517AB"/>
    <w:rsid w:val="00B56D09"/>
    <w:rsid w:val="00B57E28"/>
    <w:rsid w:val="00B651E3"/>
    <w:rsid w:val="00B74BE0"/>
    <w:rsid w:val="00B7726F"/>
    <w:rsid w:val="00B774FB"/>
    <w:rsid w:val="00BA37F3"/>
    <w:rsid w:val="00BB5C50"/>
    <w:rsid w:val="00BB7D0D"/>
    <w:rsid w:val="00BF1125"/>
    <w:rsid w:val="00BF46AE"/>
    <w:rsid w:val="00BF6670"/>
    <w:rsid w:val="00BF7D3C"/>
    <w:rsid w:val="00C00650"/>
    <w:rsid w:val="00C05B68"/>
    <w:rsid w:val="00C21047"/>
    <w:rsid w:val="00C36356"/>
    <w:rsid w:val="00C46FB0"/>
    <w:rsid w:val="00C715C1"/>
    <w:rsid w:val="00C727AA"/>
    <w:rsid w:val="00C72D9A"/>
    <w:rsid w:val="00C77412"/>
    <w:rsid w:val="00C81913"/>
    <w:rsid w:val="00C820F1"/>
    <w:rsid w:val="00C84D30"/>
    <w:rsid w:val="00C877A4"/>
    <w:rsid w:val="00C879DC"/>
    <w:rsid w:val="00C96ADE"/>
    <w:rsid w:val="00CB30E9"/>
    <w:rsid w:val="00CB39F2"/>
    <w:rsid w:val="00CB3DB8"/>
    <w:rsid w:val="00CC2C74"/>
    <w:rsid w:val="00CC5041"/>
    <w:rsid w:val="00CC7544"/>
    <w:rsid w:val="00CD6BB7"/>
    <w:rsid w:val="00CE18B3"/>
    <w:rsid w:val="00CE581C"/>
    <w:rsid w:val="00D161E4"/>
    <w:rsid w:val="00D23105"/>
    <w:rsid w:val="00D6595D"/>
    <w:rsid w:val="00D67844"/>
    <w:rsid w:val="00D76B8B"/>
    <w:rsid w:val="00D86EE1"/>
    <w:rsid w:val="00DA128A"/>
    <w:rsid w:val="00DA3E64"/>
    <w:rsid w:val="00DA739F"/>
    <w:rsid w:val="00DB188F"/>
    <w:rsid w:val="00DD5C45"/>
    <w:rsid w:val="00DD7B81"/>
    <w:rsid w:val="00E02234"/>
    <w:rsid w:val="00E05D7B"/>
    <w:rsid w:val="00E12B90"/>
    <w:rsid w:val="00E162A8"/>
    <w:rsid w:val="00E35884"/>
    <w:rsid w:val="00E64207"/>
    <w:rsid w:val="00E84CB4"/>
    <w:rsid w:val="00E86FF4"/>
    <w:rsid w:val="00E95249"/>
    <w:rsid w:val="00EA3AE5"/>
    <w:rsid w:val="00EA636B"/>
    <w:rsid w:val="00EB09FE"/>
    <w:rsid w:val="00EC344F"/>
    <w:rsid w:val="00EE14F5"/>
    <w:rsid w:val="00F0162E"/>
    <w:rsid w:val="00F0403F"/>
    <w:rsid w:val="00F1124B"/>
    <w:rsid w:val="00F14D53"/>
    <w:rsid w:val="00F2226D"/>
    <w:rsid w:val="00F269BA"/>
    <w:rsid w:val="00F45C30"/>
    <w:rsid w:val="00F63145"/>
    <w:rsid w:val="00F65C5B"/>
    <w:rsid w:val="00F76E18"/>
    <w:rsid w:val="00F77CA6"/>
    <w:rsid w:val="00F93444"/>
    <w:rsid w:val="00FA7C1E"/>
    <w:rsid w:val="00FC5750"/>
    <w:rsid w:val="00FE27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1AA94"/>
  <w15:chartTrackingRefBased/>
  <w15:docId w15:val="{9F459ECE-9AAF-45E8-B875-AE5D9657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B78FE"/>
    <w:pPr>
      <w:widowControl w:val="0"/>
      <w:spacing w:after="0" w:line="240" w:lineRule="auto"/>
    </w:pPr>
    <w:rPr>
      <w:lang w:val="en-US"/>
    </w:rPr>
  </w:style>
  <w:style w:type="paragraph" w:styleId="Heading1">
    <w:name w:val="heading 1"/>
    <w:basedOn w:val="Normal"/>
    <w:next w:val="Normal"/>
    <w:link w:val="Heading1Char"/>
    <w:uiPriority w:val="9"/>
    <w:qFormat/>
    <w:rsid w:val="00CB30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2493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8FE"/>
    <w:pPr>
      <w:tabs>
        <w:tab w:val="center" w:pos="4513"/>
        <w:tab w:val="right" w:pos="9026"/>
      </w:tabs>
    </w:pPr>
  </w:style>
  <w:style w:type="character" w:customStyle="1" w:styleId="HeaderChar">
    <w:name w:val="Header Char"/>
    <w:basedOn w:val="DefaultParagraphFont"/>
    <w:link w:val="Header"/>
    <w:uiPriority w:val="99"/>
    <w:rsid w:val="003B78FE"/>
    <w:rPr>
      <w:lang w:val="en-US"/>
    </w:rPr>
  </w:style>
  <w:style w:type="paragraph" w:styleId="Footer">
    <w:name w:val="footer"/>
    <w:basedOn w:val="Normal"/>
    <w:link w:val="FooterChar"/>
    <w:uiPriority w:val="99"/>
    <w:unhideWhenUsed/>
    <w:rsid w:val="003B78FE"/>
    <w:pPr>
      <w:tabs>
        <w:tab w:val="center" w:pos="4513"/>
        <w:tab w:val="right" w:pos="9026"/>
      </w:tabs>
    </w:pPr>
  </w:style>
  <w:style w:type="character" w:customStyle="1" w:styleId="FooterChar">
    <w:name w:val="Footer Char"/>
    <w:basedOn w:val="DefaultParagraphFont"/>
    <w:link w:val="Footer"/>
    <w:uiPriority w:val="99"/>
    <w:rsid w:val="003B78FE"/>
    <w:rPr>
      <w:lang w:val="en-US"/>
    </w:rPr>
  </w:style>
  <w:style w:type="table" w:styleId="TableGrid">
    <w:name w:val="Table Grid"/>
    <w:basedOn w:val="TableNormal"/>
    <w:uiPriority w:val="39"/>
    <w:rsid w:val="003B78F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B78FE"/>
  </w:style>
  <w:style w:type="paragraph" w:styleId="ListParagraph">
    <w:name w:val="List Paragraph"/>
    <w:basedOn w:val="Normal"/>
    <w:uiPriority w:val="34"/>
    <w:qFormat/>
    <w:rsid w:val="003B78FE"/>
    <w:pPr>
      <w:ind w:left="720"/>
      <w:contextualSpacing/>
    </w:pPr>
  </w:style>
  <w:style w:type="character" w:styleId="Hyperlink">
    <w:name w:val="Hyperlink"/>
    <w:basedOn w:val="DefaultParagraphFont"/>
    <w:uiPriority w:val="99"/>
    <w:unhideWhenUsed/>
    <w:rsid w:val="00E35884"/>
    <w:rPr>
      <w:color w:val="0563C1" w:themeColor="hyperlink"/>
      <w:u w:val="single"/>
    </w:rPr>
  </w:style>
  <w:style w:type="character" w:customStyle="1" w:styleId="Heading1Char">
    <w:name w:val="Heading 1 Char"/>
    <w:basedOn w:val="DefaultParagraphFont"/>
    <w:link w:val="Heading1"/>
    <w:uiPriority w:val="9"/>
    <w:rsid w:val="00CB30E9"/>
    <w:rPr>
      <w:rFonts w:asciiTheme="majorHAnsi" w:eastAsiaTheme="majorEastAsia" w:hAnsiTheme="majorHAnsi" w:cstheme="majorBidi"/>
      <w:color w:val="2E74B5" w:themeColor="accent1" w:themeShade="BF"/>
      <w:sz w:val="32"/>
      <w:szCs w:val="32"/>
      <w:lang w:val="en-US"/>
    </w:rPr>
  </w:style>
  <w:style w:type="paragraph" w:styleId="TOCHeading">
    <w:name w:val="TOC Heading"/>
    <w:basedOn w:val="Heading1"/>
    <w:next w:val="Normal"/>
    <w:uiPriority w:val="39"/>
    <w:unhideWhenUsed/>
    <w:qFormat/>
    <w:rsid w:val="00CB30E9"/>
    <w:pPr>
      <w:widowControl/>
      <w:spacing w:line="259" w:lineRule="auto"/>
      <w:outlineLvl w:val="9"/>
    </w:pPr>
  </w:style>
  <w:style w:type="paragraph" w:styleId="BalloonText">
    <w:name w:val="Balloon Text"/>
    <w:basedOn w:val="Normal"/>
    <w:link w:val="BalloonTextChar"/>
    <w:uiPriority w:val="99"/>
    <w:semiHidden/>
    <w:unhideWhenUsed/>
    <w:rsid w:val="00CB30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0E9"/>
    <w:rPr>
      <w:rFonts w:ascii="Segoe UI" w:hAnsi="Segoe UI" w:cs="Segoe UI"/>
      <w:sz w:val="18"/>
      <w:szCs w:val="18"/>
      <w:lang w:val="en-US"/>
    </w:rPr>
  </w:style>
  <w:style w:type="paragraph" w:styleId="TOC1">
    <w:name w:val="toc 1"/>
    <w:basedOn w:val="Normal"/>
    <w:next w:val="Normal"/>
    <w:autoRedefine/>
    <w:uiPriority w:val="39"/>
    <w:unhideWhenUsed/>
    <w:rsid w:val="00CB30E9"/>
    <w:pPr>
      <w:spacing w:after="100"/>
    </w:pPr>
  </w:style>
  <w:style w:type="character" w:customStyle="1" w:styleId="Heading2Char">
    <w:name w:val="Heading 2 Char"/>
    <w:basedOn w:val="DefaultParagraphFont"/>
    <w:link w:val="Heading2"/>
    <w:uiPriority w:val="9"/>
    <w:rsid w:val="0092493A"/>
    <w:rPr>
      <w:rFonts w:asciiTheme="majorHAnsi" w:eastAsiaTheme="majorEastAsia" w:hAnsiTheme="majorHAnsi" w:cstheme="majorBidi"/>
      <w:color w:val="2E74B5" w:themeColor="accent1" w:themeShade="BF"/>
      <w:sz w:val="26"/>
      <w:szCs w:val="26"/>
      <w:lang w:val="en-US"/>
    </w:rPr>
  </w:style>
  <w:style w:type="paragraph" w:styleId="TOC2">
    <w:name w:val="toc 2"/>
    <w:basedOn w:val="Normal"/>
    <w:next w:val="Normal"/>
    <w:autoRedefine/>
    <w:uiPriority w:val="39"/>
    <w:unhideWhenUsed/>
    <w:rsid w:val="001875A5"/>
    <w:pPr>
      <w:widowControl/>
      <w:spacing w:after="100" w:line="259" w:lineRule="auto"/>
      <w:ind w:left="220"/>
    </w:pPr>
    <w:rPr>
      <w:rFonts w:eastAsiaTheme="minorEastAsia" w:cs="Times New Roman"/>
    </w:rPr>
  </w:style>
  <w:style w:type="paragraph" w:styleId="TOC3">
    <w:name w:val="toc 3"/>
    <w:basedOn w:val="Normal"/>
    <w:next w:val="Normal"/>
    <w:autoRedefine/>
    <w:uiPriority w:val="39"/>
    <w:unhideWhenUsed/>
    <w:rsid w:val="001875A5"/>
    <w:pPr>
      <w:widowControl/>
      <w:spacing w:after="100" w:line="259" w:lineRule="auto"/>
      <w:ind w:left="440"/>
    </w:pPr>
    <w:rPr>
      <w:rFonts w:eastAsiaTheme="minorEastAsia" w:cs="Times New Roman"/>
    </w:rPr>
  </w:style>
  <w:style w:type="paragraph" w:styleId="EndnoteText">
    <w:name w:val="endnote text"/>
    <w:basedOn w:val="Normal"/>
    <w:link w:val="EndnoteTextChar"/>
    <w:uiPriority w:val="99"/>
    <w:semiHidden/>
    <w:unhideWhenUsed/>
    <w:rsid w:val="00EE14F5"/>
    <w:rPr>
      <w:sz w:val="20"/>
      <w:szCs w:val="20"/>
    </w:rPr>
  </w:style>
  <w:style w:type="character" w:customStyle="1" w:styleId="EndnoteTextChar">
    <w:name w:val="Endnote Text Char"/>
    <w:basedOn w:val="DefaultParagraphFont"/>
    <w:link w:val="EndnoteText"/>
    <w:uiPriority w:val="99"/>
    <w:semiHidden/>
    <w:rsid w:val="00EE14F5"/>
    <w:rPr>
      <w:sz w:val="20"/>
      <w:szCs w:val="20"/>
      <w:lang w:val="en-US"/>
    </w:rPr>
  </w:style>
  <w:style w:type="character" w:styleId="EndnoteReference">
    <w:name w:val="endnote reference"/>
    <w:basedOn w:val="DefaultParagraphFont"/>
    <w:uiPriority w:val="99"/>
    <w:semiHidden/>
    <w:unhideWhenUsed/>
    <w:rsid w:val="00EE14F5"/>
    <w:rPr>
      <w:vertAlign w:val="superscript"/>
    </w:rPr>
  </w:style>
  <w:style w:type="table" w:customStyle="1" w:styleId="TableGrid1">
    <w:name w:val="Table Grid1"/>
    <w:basedOn w:val="TableNormal"/>
    <w:next w:val="TableGrid"/>
    <w:uiPriority w:val="39"/>
    <w:rsid w:val="00C819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28D7A-9B15-4A75-9946-D2541A298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1805</Words>
  <Characters>10293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Dench</dc:creator>
  <cp:keywords/>
  <dc:description/>
  <cp:lastModifiedBy>Mark Hopsick</cp:lastModifiedBy>
  <cp:revision>3</cp:revision>
  <cp:lastPrinted>2016-05-26T05:43:00Z</cp:lastPrinted>
  <dcterms:created xsi:type="dcterms:W3CDTF">2022-10-14T05:31:00Z</dcterms:created>
  <dcterms:modified xsi:type="dcterms:W3CDTF">2022-11-11T05:38:00Z</dcterms:modified>
</cp:coreProperties>
</file>